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36" w:rsidRDefault="00DD6236">
      <w:pPr>
        <w:keepNext/>
        <w:keepLines/>
        <w:tabs>
          <w:tab w:val="left" w:pos="993"/>
        </w:tabs>
        <w:spacing w:after="0" w:line="240" w:lineRule="auto"/>
        <w:jc w:val="center"/>
        <w:outlineLvl w:val="0"/>
        <w:rPr>
          <w:rFonts w:ascii="Times New Roman" w:hAnsi="Times New Roman" w:cs="Times New Roman"/>
          <w:b/>
          <w:sz w:val="26"/>
          <w:szCs w:val="26"/>
          <w:lang w:eastAsia="ru-RU"/>
        </w:rPr>
      </w:pPr>
    </w:p>
    <w:p w:rsidR="00DD6236" w:rsidRDefault="00F15B77">
      <w:pPr>
        <w:keepNext/>
        <w:keepLines/>
        <w:tabs>
          <w:tab w:val="left" w:pos="993"/>
        </w:tabs>
        <w:spacing w:after="0" w:line="240" w:lineRule="auto"/>
        <w:jc w:val="center"/>
        <w:outlineLvl w:val="0"/>
        <w:rPr>
          <w:rFonts w:ascii="Times New Roman" w:hAnsi="Times New Roman" w:cs="Times New Roman"/>
          <w:b/>
          <w:lang w:eastAsia="ru-RU"/>
        </w:rPr>
      </w:pPr>
      <w:r>
        <w:rPr>
          <w:rFonts w:ascii="Times New Roman" w:hAnsi="Times New Roman" w:cs="Times New Roman"/>
          <w:b/>
          <w:lang w:eastAsia="ru-RU"/>
        </w:rPr>
        <w:t xml:space="preserve">ДОГОВОР № </w:t>
      </w:r>
      <w:r w:rsidR="0071414E" w:rsidRPr="0071414E">
        <w:rPr>
          <w:rFonts w:ascii="Times New Roman" w:hAnsi="Times New Roman" w:cs="Times New Roman"/>
          <w:b/>
          <w:highlight w:val="yellow"/>
          <w:lang w:eastAsia="ru-RU"/>
        </w:rPr>
        <w:t>__</w:t>
      </w:r>
      <w:r>
        <w:rPr>
          <w:rFonts w:ascii="Times New Roman" w:hAnsi="Times New Roman" w:cs="Times New Roman"/>
          <w:b/>
          <w:lang w:eastAsia="ru-RU"/>
        </w:rPr>
        <w:t>/2</w:t>
      </w:r>
      <w:r w:rsidR="00685715">
        <w:rPr>
          <w:rFonts w:ascii="Times New Roman" w:hAnsi="Times New Roman" w:cs="Times New Roman"/>
          <w:b/>
          <w:lang w:eastAsia="ru-RU"/>
        </w:rPr>
        <w:t>3</w:t>
      </w:r>
      <w:r>
        <w:rPr>
          <w:rFonts w:ascii="Times New Roman" w:hAnsi="Times New Roman" w:cs="Times New Roman"/>
          <w:b/>
          <w:lang w:eastAsia="ru-RU"/>
        </w:rPr>
        <w:t>-С/Р</w:t>
      </w:r>
    </w:p>
    <w:p w:rsidR="00DD6236" w:rsidRDefault="00F15B77">
      <w:pPr>
        <w:keepNext/>
        <w:keepLines/>
        <w:tabs>
          <w:tab w:val="left" w:pos="993"/>
        </w:tabs>
        <w:spacing w:after="0" w:line="240" w:lineRule="auto"/>
        <w:jc w:val="center"/>
        <w:outlineLvl w:val="0"/>
        <w:rPr>
          <w:rFonts w:ascii="Times New Roman" w:hAnsi="Times New Roman" w:cs="Times New Roman"/>
          <w:b/>
          <w:lang w:eastAsia="ru-RU"/>
        </w:rPr>
      </w:pPr>
      <w:r>
        <w:rPr>
          <w:rFonts w:ascii="Times New Roman" w:hAnsi="Times New Roman" w:cs="Times New Roman"/>
          <w:b/>
          <w:lang w:eastAsia="ru-RU"/>
        </w:rPr>
        <w:t xml:space="preserve">на оказание услуг по разработке документации </w:t>
      </w:r>
      <w:r w:rsidR="002052C0">
        <w:rPr>
          <w:rFonts w:ascii="Times New Roman" w:hAnsi="Times New Roman" w:cs="Times New Roman"/>
          <w:b/>
          <w:lang w:eastAsia="ru-RU"/>
        </w:rPr>
        <w:t xml:space="preserve">по </w:t>
      </w:r>
      <w:r>
        <w:rPr>
          <w:rFonts w:ascii="Times New Roman" w:hAnsi="Times New Roman" w:cs="Times New Roman"/>
          <w:b/>
          <w:lang w:eastAsia="ru-RU"/>
        </w:rPr>
        <w:t>оценке профессиональных рисков</w:t>
      </w:r>
    </w:p>
    <w:p w:rsidR="00DD6236" w:rsidRDefault="00DD6236">
      <w:pPr>
        <w:keepNext/>
        <w:keepLines/>
        <w:tabs>
          <w:tab w:val="left" w:pos="993"/>
        </w:tabs>
        <w:spacing w:after="0" w:line="240" w:lineRule="auto"/>
        <w:jc w:val="center"/>
        <w:outlineLvl w:val="0"/>
        <w:rPr>
          <w:rFonts w:ascii="Times New Roman" w:hAnsi="Times New Roman" w:cs="Times New Roman"/>
          <w:b/>
          <w:lang w:eastAsia="ru-RU"/>
        </w:rPr>
      </w:pPr>
    </w:p>
    <w:p w:rsidR="00DD6236" w:rsidRDefault="00DD6236">
      <w:pPr>
        <w:keepNext/>
        <w:keepLines/>
        <w:tabs>
          <w:tab w:val="left" w:pos="993"/>
        </w:tabs>
        <w:spacing w:after="0" w:line="240" w:lineRule="auto"/>
        <w:jc w:val="center"/>
        <w:outlineLvl w:val="0"/>
        <w:rPr>
          <w:rFonts w:ascii="Times New Roman" w:hAnsi="Times New Roman" w:cs="Times New Roman"/>
          <w:b/>
          <w:lang w:eastAsia="ru-RU"/>
        </w:rPr>
      </w:pPr>
    </w:p>
    <w:p w:rsidR="00DD6236" w:rsidRDefault="00F15B77">
      <w:pPr>
        <w:keepNext/>
        <w:keepLines/>
        <w:tabs>
          <w:tab w:val="left" w:pos="993"/>
        </w:tabs>
        <w:spacing w:after="0" w:line="240" w:lineRule="auto"/>
        <w:ind w:left="-142"/>
        <w:jc w:val="both"/>
        <w:outlineLvl w:val="0"/>
        <w:rPr>
          <w:rFonts w:ascii="Times New Roman" w:hAnsi="Times New Roman" w:cs="Times New Roman"/>
          <w:lang w:eastAsia="ru-RU"/>
        </w:rPr>
      </w:pPr>
      <w:r>
        <w:rPr>
          <w:rFonts w:ascii="Times New Roman" w:hAnsi="Times New Roman" w:cs="Times New Roman"/>
          <w:lang w:eastAsia="ru-RU"/>
        </w:rPr>
        <w:t xml:space="preserve">г. Москва                                                                 </w:t>
      </w:r>
      <w:r w:rsidR="0071414E">
        <w:rPr>
          <w:rFonts w:ascii="Times New Roman" w:hAnsi="Times New Roman" w:cs="Times New Roman"/>
          <w:lang w:eastAsia="ru-RU"/>
        </w:rPr>
        <w:t xml:space="preserve">                              </w:t>
      </w:r>
      <w:r w:rsidR="0071414E" w:rsidRPr="0071414E">
        <w:rPr>
          <w:rFonts w:ascii="Times New Roman" w:hAnsi="Times New Roman" w:cs="Times New Roman"/>
          <w:highlight w:val="yellow"/>
          <w:lang w:eastAsia="ru-RU"/>
        </w:rPr>
        <w:t>«___</w:t>
      </w:r>
      <w:r w:rsidRPr="0071414E">
        <w:rPr>
          <w:rFonts w:ascii="Times New Roman" w:hAnsi="Times New Roman" w:cs="Times New Roman"/>
          <w:highlight w:val="yellow"/>
          <w:lang w:eastAsia="ru-RU"/>
        </w:rPr>
        <w:t xml:space="preserve">» </w:t>
      </w:r>
      <w:r w:rsidR="0071414E" w:rsidRPr="0071414E">
        <w:rPr>
          <w:rFonts w:ascii="Times New Roman" w:hAnsi="Times New Roman" w:cs="Times New Roman"/>
          <w:highlight w:val="yellow"/>
          <w:lang w:eastAsia="ru-RU"/>
        </w:rPr>
        <w:t>_________</w:t>
      </w:r>
      <w:r w:rsidR="00685715">
        <w:rPr>
          <w:rFonts w:ascii="Times New Roman" w:hAnsi="Times New Roman" w:cs="Times New Roman"/>
          <w:highlight w:val="yellow"/>
          <w:lang w:eastAsia="ru-RU"/>
        </w:rPr>
        <w:t>2023</w:t>
      </w:r>
      <w:r w:rsidRPr="0071414E">
        <w:rPr>
          <w:rFonts w:ascii="Times New Roman" w:hAnsi="Times New Roman" w:cs="Times New Roman"/>
          <w:highlight w:val="yellow"/>
          <w:lang w:eastAsia="ru-RU"/>
        </w:rPr>
        <w:t xml:space="preserve"> г.</w:t>
      </w:r>
    </w:p>
    <w:p w:rsidR="00DD6236" w:rsidRDefault="00DD6236">
      <w:pPr>
        <w:keepNext/>
        <w:keepLines/>
        <w:tabs>
          <w:tab w:val="left" w:pos="993"/>
        </w:tabs>
        <w:spacing w:after="0" w:line="240" w:lineRule="auto"/>
        <w:jc w:val="both"/>
        <w:outlineLvl w:val="0"/>
        <w:rPr>
          <w:rFonts w:ascii="Times New Roman" w:hAnsi="Times New Roman" w:cs="Times New Roman"/>
          <w:b/>
          <w:lang w:eastAsia="ru-RU"/>
        </w:rPr>
      </w:pPr>
    </w:p>
    <w:p w:rsidR="00DD6236" w:rsidRDefault="00DD6236">
      <w:pPr>
        <w:keepNext/>
        <w:keepLines/>
        <w:tabs>
          <w:tab w:val="left" w:pos="993"/>
        </w:tabs>
        <w:spacing w:after="0" w:line="240" w:lineRule="auto"/>
        <w:jc w:val="both"/>
        <w:outlineLvl w:val="0"/>
        <w:rPr>
          <w:rFonts w:ascii="Times New Roman" w:hAnsi="Times New Roman" w:cs="Times New Roman"/>
          <w:b/>
          <w:lang w:eastAsia="ru-RU"/>
        </w:rPr>
      </w:pPr>
    </w:p>
    <w:p w:rsidR="00DD6236" w:rsidRDefault="00F15B77">
      <w:pPr>
        <w:keepNext/>
        <w:keepLines/>
        <w:tabs>
          <w:tab w:val="left" w:pos="993"/>
        </w:tabs>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b/>
          <w:lang w:eastAsia="ru-RU"/>
        </w:rPr>
        <w:t xml:space="preserve">Автономная некоммерческая организация «Институт безопасности труда» </w:t>
      </w:r>
      <w:r>
        <w:rPr>
          <w:rFonts w:ascii="Times New Roman" w:hAnsi="Times New Roman" w:cs="Times New Roman"/>
          <w:lang w:eastAsia="ru-RU"/>
        </w:rPr>
        <w:t>(</w:t>
      </w:r>
      <w:r>
        <w:rPr>
          <w:rFonts w:ascii="Times New Roman" w:hAnsi="Times New Roman" w:cs="Times New Roman"/>
          <w:b/>
          <w:lang w:eastAsia="ru-RU"/>
        </w:rPr>
        <w:t xml:space="preserve">АНО «ИБТ», </w:t>
      </w:r>
      <w:r>
        <w:rPr>
          <w:rFonts w:ascii="Times New Roman" w:hAnsi="Times New Roman" w:cs="Times New Roman"/>
          <w:lang w:eastAsia="ru-RU"/>
        </w:rPr>
        <w:t xml:space="preserve">№4 в реестре аккредитованных организаций, оказывающих услуги в области охраны труда Минтруда России), в лице директора Лисенковой Елены Викторовны, действующего на основании Устава, с одной стороны, и </w:t>
      </w:r>
    </w:p>
    <w:p w:rsidR="00DD6236" w:rsidRDefault="0071414E" w:rsidP="00613A24">
      <w:pPr>
        <w:keepNext/>
        <w:keepLines/>
        <w:tabs>
          <w:tab w:val="left" w:pos="993"/>
        </w:tabs>
        <w:spacing w:after="0" w:line="240" w:lineRule="auto"/>
        <w:ind w:left="-142" w:firstLine="1135"/>
        <w:jc w:val="both"/>
        <w:outlineLvl w:val="0"/>
        <w:rPr>
          <w:rFonts w:ascii="Times New Roman" w:hAnsi="Times New Roman" w:cs="Times New Roman"/>
          <w:b/>
          <w:lang w:eastAsia="ru-RU"/>
        </w:rPr>
      </w:pPr>
      <w:r w:rsidRPr="0071414E">
        <w:rPr>
          <w:rFonts w:ascii="Times New Roman" w:hAnsi="Times New Roman" w:cs="Times New Roman"/>
          <w:highlight w:val="yellow"/>
          <w:lang w:eastAsia="ru-RU"/>
        </w:rPr>
        <w:t>________________________________ (____________)</w:t>
      </w:r>
      <w:r w:rsidRPr="0071414E">
        <w:rPr>
          <w:rFonts w:ascii="Times New Roman" w:hAnsi="Times New Roman" w:cs="Times New Roman"/>
          <w:lang w:eastAsia="ru-RU"/>
        </w:rPr>
        <w:t xml:space="preserve"> именуемое в дальнейшем «Заказчик», в лице </w:t>
      </w:r>
      <w:r w:rsidRPr="0071414E">
        <w:rPr>
          <w:rFonts w:ascii="Times New Roman" w:hAnsi="Times New Roman" w:cs="Times New Roman"/>
          <w:highlight w:val="yellow"/>
          <w:lang w:eastAsia="ru-RU"/>
        </w:rPr>
        <w:t>______________________</w:t>
      </w:r>
      <w:r w:rsidRPr="0071414E">
        <w:rPr>
          <w:rFonts w:ascii="Times New Roman" w:hAnsi="Times New Roman" w:cs="Times New Roman"/>
          <w:lang w:eastAsia="ru-RU"/>
        </w:rPr>
        <w:t xml:space="preserve">, действующего на основании </w:t>
      </w:r>
      <w:r w:rsidRPr="0071414E">
        <w:rPr>
          <w:rFonts w:ascii="Times New Roman" w:hAnsi="Times New Roman" w:cs="Times New Roman"/>
          <w:highlight w:val="yellow"/>
          <w:lang w:eastAsia="ru-RU"/>
        </w:rPr>
        <w:t>_______</w:t>
      </w:r>
      <w:r w:rsidRPr="0071414E">
        <w:rPr>
          <w:rFonts w:ascii="Times New Roman" w:hAnsi="Times New Roman" w:cs="Times New Roman"/>
          <w:lang w:eastAsia="ru-RU"/>
        </w:rPr>
        <w:t xml:space="preserve"> </w:t>
      </w:r>
      <w:r w:rsidR="00F15B77">
        <w:rPr>
          <w:rFonts w:ascii="Times New Roman" w:hAnsi="Times New Roman" w:cs="Times New Roman"/>
          <w:lang w:eastAsia="ru-RU"/>
        </w:rPr>
        <w:t>, с другой стороны, именуемые вместе «Стороны», а по отдельности «Сторона», заключили настоящий Договор о нижеследующем:</w:t>
      </w:r>
      <w:r w:rsidR="00F15B77">
        <w:rPr>
          <w:rFonts w:ascii="Times New Roman" w:hAnsi="Times New Roman" w:cs="Times New Roman"/>
          <w:b/>
          <w:lang w:eastAsia="ru-RU"/>
        </w:rPr>
        <w:t xml:space="preserve">           </w:t>
      </w:r>
    </w:p>
    <w:p w:rsidR="00DD6236" w:rsidRDefault="00F15B77">
      <w:pPr>
        <w:pStyle w:val="af5"/>
        <w:keepNext/>
        <w:keepLines/>
        <w:numPr>
          <w:ilvl w:val="0"/>
          <w:numId w:val="1"/>
        </w:numPr>
        <w:spacing w:before="12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t>Предмет договора</w:t>
      </w:r>
    </w:p>
    <w:p w:rsidR="00DD6236" w:rsidRDefault="00F15B77">
      <w:pPr>
        <w:pStyle w:val="af5"/>
        <w:keepNext/>
        <w:keepLines/>
        <w:numPr>
          <w:ilvl w:val="0"/>
          <w:numId w:val="2"/>
        </w:numPr>
        <w:spacing w:after="0" w:line="240" w:lineRule="auto"/>
        <w:ind w:left="-142" w:firstLine="1276"/>
        <w:jc w:val="both"/>
        <w:outlineLvl w:val="0"/>
        <w:rPr>
          <w:rFonts w:ascii="Times New Roman" w:hAnsi="Times New Roman" w:cs="Times New Roman"/>
          <w:b/>
          <w:lang w:eastAsia="ru-RU"/>
        </w:rPr>
      </w:pPr>
      <w:r>
        <w:rPr>
          <w:rFonts w:ascii="Times New Roman" w:eastAsia="Calibri" w:hAnsi="Times New Roman" w:cs="Times New Roman"/>
          <w:lang w:eastAsia="ru-RU"/>
        </w:rPr>
        <w:t>Исполнитель в целях исполнения Заказчиком государственного нормативного требования охраны труда, предусмотренного ст. ст.214, 218 ТК РФ, обязуется оказать услуги по оценке профессиональных рисков, включая:</w:t>
      </w:r>
    </w:p>
    <w:p w:rsidR="00DD6236" w:rsidRDefault="00F15B77" w:rsidP="005A6924">
      <w:pPr>
        <w:pStyle w:val="af5"/>
        <w:keepNext/>
        <w:keepLines/>
        <w:numPr>
          <w:ilvl w:val="0"/>
          <w:numId w:val="3"/>
        </w:numPr>
        <w:tabs>
          <w:tab w:val="left" w:pos="1276"/>
        </w:tabs>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lang w:eastAsia="ru-RU"/>
        </w:rPr>
        <w:t xml:space="preserve">организацию идентификации опасностей и оценки профессиональных рисков на рабочих местах Заказчика (согласно Приложению </w:t>
      </w:r>
      <w:r w:rsidR="0067510D">
        <w:rPr>
          <w:rFonts w:ascii="Times New Roman" w:hAnsi="Times New Roman" w:cs="Times New Roman"/>
          <w:lang w:eastAsia="ru-RU"/>
        </w:rPr>
        <w:t>1</w:t>
      </w:r>
      <w:r>
        <w:rPr>
          <w:rFonts w:ascii="Times New Roman" w:hAnsi="Times New Roman" w:cs="Times New Roman"/>
          <w:lang w:eastAsia="ru-RU"/>
        </w:rPr>
        <w:t xml:space="preserve"> к настоящему Договору) на основании разработанной Исполнителем и утвержденной Заказчиком Процедуры управления профессиональными рисками (УПР), включая определение (расчет) показателей профессиональных рисков и оформление Отчёта о результатах оценки профессиональных рисков.</w:t>
      </w:r>
    </w:p>
    <w:p w:rsidR="00DD6236" w:rsidRDefault="00F15B77">
      <w:pPr>
        <w:pStyle w:val="af5"/>
        <w:keepNext/>
        <w:keepLines/>
        <w:numPr>
          <w:ilvl w:val="0"/>
          <w:numId w:val="2"/>
        </w:numPr>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lang w:eastAsia="ru-RU"/>
        </w:rPr>
        <w:t>Государственные нормативные требования к содержанию документации СУОТ, порядку организации и проведения оценки профессиональных рисков, составу отчётных материалов по результатам оценки профессиональных рисков, устанавливаются Примерным положением о системе управления охраной труда (утв. приказом Минтруда России от 29 октября 2021 года № 776н).</w:t>
      </w:r>
    </w:p>
    <w:p w:rsidR="00DD6236" w:rsidRPr="00613A24" w:rsidRDefault="00F15B77" w:rsidP="00613A24">
      <w:pPr>
        <w:pStyle w:val="af5"/>
        <w:keepNext/>
        <w:keepLines/>
        <w:numPr>
          <w:ilvl w:val="0"/>
          <w:numId w:val="2"/>
        </w:numPr>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lang w:eastAsia="ru-RU"/>
        </w:rPr>
        <w:t xml:space="preserve">Техническое задание на оказание услуг по организации и проведению оценки профессиональных рисков на рабочих местах определено Приложением </w:t>
      </w:r>
      <w:r w:rsidR="0067510D">
        <w:rPr>
          <w:rFonts w:ascii="Times New Roman" w:hAnsi="Times New Roman" w:cs="Times New Roman"/>
          <w:lang w:eastAsia="ru-RU"/>
        </w:rPr>
        <w:t>1</w:t>
      </w:r>
      <w:r>
        <w:rPr>
          <w:rFonts w:ascii="Times New Roman" w:hAnsi="Times New Roman" w:cs="Times New Roman"/>
          <w:lang w:eastAsia="ru-RU"/>
        </w:rPr>
        <w:t xml:space="preserve"> настоящего Договора.</w:t>
      </w:r>
    </w:p>
    <w:p w:rsidR="00DD6236" w:rsidRDefault="00F15B77">
      <w:pPr>
        <w:pStyle w:val="af5"/>
        <w:keepNext/>
        <w:keepLines/>
        <w:numPr>
          <w:ilvl w:val="0"/>
          <w:numId w:val="1"/>
        </w:numPr>
        <w:spacing w:before="12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t>Цена Договора и порядок расчётов</w:t>
      </w:r>
    </w:p>
    <w:p w:rsidR="00DD6236" w:rsidRDefault="00F15B77" w:rsidP="0067510D">
      <w:pPr>
        <w:pStyle w:val="af5"/>
        <w:keepNext/>
        <w:keepLines/>
        <w:numPr>
          <w:ilvl w:val="0"/>
          <w:numId w:val="4"/>
        </w:numPr>
        <w:spacing w:after="0" w:line="240" w:lineRule="auto"/>
        <w:ind w:left="0" w:firstLine="851"/>
        <w:jc w:val="both"/>
        <w:outlineLvl w:val="0"/>
        <w:rPr>
          <w:rFonts w:ascii="Times New Roman" w:hAnsi="Times New Roman" w:cs="Times New Roman"/>
          <w:lang w:eastAsia="ru-RU"/>
        </w:rPr>
      </w:pPr>
      <w:r>
        <w:rPr>
          <w:rFonts w:ascii="Times New Roman" w:hAnsi="Times New Roman" w:cs="Times New Roman"/>
          <w:lang w:eastAsia="ru-RU"/>
        </w:rPr>
        <w:t>Общая стоимость выполнения работ по Договору составляет:</w:t>
      </w:r>
    </w:p>
    <w:p w:rsidR="0067510D" w:rsidRDefault="0071414E" w:rsidP="0067510D">
      <w:pPr>
        <w:pStyle w:val="af5"/>
        <w:keepNext/>
        <w:keepLines/>
        <w:spacing w:after="0" w:line="240" w:lineRule="auto"/>
        <w:ind w:left="0" w:firstLine="851"/>
        <w:jc w:val="both"/>
        <w:outlineLvl w:val="0"/>
        <w:rPr>
          <w:rFonts w:ascii="Times New Roman" w:hAnsi="Times New Roman" w:cs="Times New Roman"/>
          <w:lang w:eastAsia="ru-RU"/>
        </w:rPr>
      </w:pPr>
      <w:r w:rsidRPr="0071414E">
        <w:rPr>
          <w:rFonts w:ascii="Times New Roman" w:hAnsi="Times New Roman" w:cs="Times New Roman"/>
          <w:b/>
          <w:highlight w:val="yellow"/>
          <w:lang w:eastAsia="ru-RU"/>
        </w:rPr>
        <w:t>________</w:t>
      </w:r>
      <w:r w:rsidR="00F15B77" w:rsidRPr="0071414E">
        <w:rPr>
          <w:rFonts w:ascii="Times New Roman" w:hAnsi="Times New Roman" w:cs="Times New Roman"/>
          <w:b/>
          <w:highlight w:val="yellow"/>
          <w:lang w:eastAsia="ru-RU"/>
        </w:rPr>
        <w:t xml:space="preserve"> (</w:t>
      </w:r>
      <w:r w:rsidRPr="0071414E">
        <w:rPr>
          <w:rFonts w:ascii="Times New Roman" w:hAnsi="Times New Roman" w:cs="Times New Roman"/>
          <w:b/>
          <w:highlight w:val="yellow"/>
          <w:lang w:eastAsia="ru-RU"/>
        </w:rPr>
        <w:t>__________</w:t>
      </w:r>
      <w:r w:rsidR="00F15B77" w:rsidRPr="0071414E">
        <w:rPr>
          <w:rFonts w:ascii="Times New Roman" w:hAnsi="Times New Roman" w:cs="Times New Roman"/>
          <w:b/>
          <w:highlight w:val="yellow"/>
          <w:lang w:eastAsia="ru-RU"/>
        </w:rPr>
        <w:t>) рублей 00 копеек</w:t>
      </w:r>
      <w:r w:rsidR="00F15B77">
        <w:rPr>
          <w:rFonts w:ascii="Times New Roman" w:hAnsi="Times New Roman" w:cs="Times New Roman"/>
          <w:b/>
          <w:lang w:eastAsia="ru-RU"/>
        </w:rPr>
        <w:t xml:space="preserve"> (без учёта НДС)</w:t>
      </w:r>
      <w:r w:rsidR="00F15B77">
        <w:rPr>
          <w:rFonts w:ascii="Times New Roman" w:hAnsi="Times New Roman" w:cs="Times New Roman"/>
          <w:lang w:eastAsia="ru-RU"/>
        </w:rPr>
        <w:t xml:space="preserve">, </w:t>
      </w:r>
      <w:r w:rsidR="0067510D">
        <w:rPr>
          <w:rFonts w:ascii="Times New Roman" w:hAnsi="Times New Roman" w:cs="Times New Roman"/>
          <w:lang w:eastAsia="ru-RU"/>
        </w:rPr>
        <w:t>с  предоставлении материалов Отчета о результатах оценки профессиональных рисков только в электронном виде (с направлением по электронной почте).</w:t>
      </w:r>
    </w:p>
    <w:p w:rsidR="00DD6236" w:rsidRDefault="00F15B77">
      <w:pPr>
        <w:pStyle w:val="af5"/>
        <w:keepNext/>
        <w:keepLines/>
        <w:numPr>
          <w:ilvl w:val="0"/>
          <w:numId w:val="4"/>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 xml:space="preserve">В соответствии со ст. 346.11 НК РФ, стоимость, указанная в п. 2.1 настоящего Договора не облагается НДС, в связи с применением Исполнителем УСН. </w:t>
      </w:r>
    </w:p>
    <w:p w:rsidR="00DD6236" w:rsidRDefault="00F15B77">
      <w:pPr>
        <w:pStyle w:val="af5"/>
        <w:keepNext/>
        <w:keepLines/>
        <w:numPr>
          <w:ilvl w:val="0"/>
          <w:numId w:val="4"/>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Стоимость дополнительных работ, не включённых в содержание Договора (включая Приложения 1), согласовывается Сторонами и оплачивается Заказчиком по Дополнительному соглашению.</w:t>
      </w:r>
    </w:p>
    <w:p w:rsidR="00DD6236" w:rsidRDefault="00F15B77">
      <w:pPr>
        <w:pStyle w:val="af5"/>
        <w:keepNext/>
        <w:keepLines/>
        <w:numPr>
          <w:ilvl w:val="0"/>
          <w:numId w:val="4"/>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Изменение количества рабочих мест в отношении которых будет проведена оценка профессиональных рисков, в совокупности не превышающее 15 (Пятнадцати) процентов от общего числа рабочих мест, будет производится Исполнителем без пересмотра стоимости услуг.</w:t>
      </w:r>
    </w:p>
    <w:p w:rsidR="00DD6236" w:rsidRDefault="00F15B77">
      <w:pPr>
        <w:pStyle w:val="af5"/>
        <w:keepNext/>
        <w:keepLines/>
        <w:numPr>
          <w:ilvl w:val="0"/>
          <w:numId w:val="4"/>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 xml:space="preserve">Услуги по оценке рисков на рабочих  местах сверх указанных в Техническом задании с учетом п. 2.4 оплачиваются дополнительно исходя из стоимости за 1 (Одно) дополнительное рабочее место – </w:t>
      </w:r>
      <w:r>
        <w:rPr>
          <w:rFonts w:ascii="Times New Roman" w:hAnsi="Times New Roman" w:cs="Times New Roman"/>
          <w:color w:val="000000" w:themeColor="text1"/>
          <w:lang w:eastAsia="ru-RU"/>
        </w:rPr>
        <w:t>850 (</w:t>
      </w:r>
      <w:r>
        <w:rPr>
          <w:rFonts w:ascii="Times New Roman" w:hAnsi="Times New Roman" w:cs="Times New Roman"/>
          <w:lang w:eastAsia="ru-RU"/>
        </w:rPr>
        <w:t>Восемьсот пятьдесят) руб. 00 коп. на основании акта сдачи-приемки фактически оказанных услуг.</w:t>
      </w:r>
    </w:p>
    <w:p w:rsidR="00DD6236" w:rsidRPr="00613A24" w:rsidRDefault="00F15B77" w:rsidP="00613A24">
      <w:pPr>
        <w:pStyle w:val="af5"/>
        <w:keepNext/>
        <w:keepLines/>
        <w:numPr>
          <w:ilvl w:val="0"/>
          <w:numId w:val="4"/>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Оплата работ Исполнителя по настоящему Договору производится Заказчиком в безналичном порядке, авансовым платежом в размере 100 % от общей стоимости выполнения работ до даты начала выполнения работ в течение 7 (Семи) рабочих дней после подписания настоящего Договора.</w:t>
      </w:r>
    </w:p>
    <w:p w:rsidR="00DD6236" w:rsidRDefault="00F15B77">
      <w:pPr>
        <w:pStyle w:val="af5"/>
        <w:keepNext/>
        <w:keepLines/>
        <w:numPr>
          <w:ilvl w:val="0"/>
          <w:numId w:val="1"/>
        </w:numPr>
        <w:spacing w:before="12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t>Права и обязанности Сторон</w:t>
      </w:r>
    </w:p>
    <w:p w:rsidR="00DD6236" w:rsidRDefault="00F15B77">
      <w:pPr>
        <w:pStyle w:val="af5"/>
        <w:keepNext/>
        <w:keepLines/>
        <w:numPr>
          <w:ilvl w:val="0"/>
          <w:numId w:val="5"/>
        </w:numPr>
        <w:spacing w:after="0" w:line="240" w:lineRule="auto"/>
        <w:jc w:val="both"/>
        <w:outlineLvl w:val="0"/>
        <w:rPr>
          <w:rFonts w:ascii="Times New Roman" w:hAnsi="Times New Roman" w:cs="Times New Roman"/>
          <w:lang w:eastAsia="ru-RU"/>
        </w:rPr>
      </w:pPr>
      <w:r>
        <w:rPr>
          <w:rFonts w:ascii="Times New Roman" w:hAnsi="Times New Roman" w:cs="Times New Roman"/>
          <w:lang w:eastAsia="ru-RU"/>
        </w:rPr>
        <w:t>Исполнитель обязуется:</w:t>
      </w:r>
    </w:p>
    <w:p w:rsidR="00DD6236" w:rsidRDefault="00F15B77">
      <w:pPr>
        <w:pStyle w:val="af5"/>
        <w:keepNext/>
        <w:keepLines/>
        <w:numPr>
          <w:ilvl w:val="0"/>
          <w:numId w:val="6"/>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оказать предусмотренные п.1.1 настоящего Договора услуги, соответствующие ТК РФ, ПП о СУОТ и Техническому заданию;</w:t>
      </w:r>
    </w:p>
    <w:p w:rsidR="00DD6236" w:rsidRDefault="00F15B77">
      <w:pPr>
        <w:pStyle w:val="af5"/>
        <w:keepNext/>
        <w:keepLines/>
        <w:numPr>
          <w:ilvl w:val="0"/>
          <w:numId w:val="6"/>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lastRenderedPageBreak/>
        <w:t>оказать консультационные услуги по проведению идентификации опасностей и оценки рисков на рабочих местах Заказчика, формирования плана мероприятий снижения профессиональных рисков;</w:t>
      </w:r>
    </w:p>
    <w:p w:rsidR="00DD6236" w:rsidRDefault="00F15B77">
      <w:pPr>
        <w:pStyle w:val="af5"/>
        <w:keepNext/>
        <w:keepLines/>
        <w:numPr>
          <w:ilvl w:val="0"/>
          <w:numId w:val="6"/>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предоставлять Заказчику документацию по оценке профессиональных рисков, разработанную согласно Техническому заданию, в электронной форме и на бумажном носителе (по требованию Заказчика);</w:t>
      </w:r>
    </w:p>
    <w:p w:rsidR="00DD6236" w:rsidRDefault="00F15B77">
      <w:pPr>
        <w:pStyle w:val="af5"/>
        <w:keepNext/>
        <w:keepLines/>
        <w:numPr>
          <w:ilvl w:val="0"/>
          <w:numId w:val="6"/>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не передавать и не показывать третьим лицам находящуюся у Исполнителя документацию Заказчика;</w:t>
      </w:r>
    </w:p>
    <w:p w:rsidR="00DD6236" w:rsidRDefault="00F15B77">
      <w:pPr>
        <w:pStyle w:val="af5"/>
        <w:keepNext/>
        <w:keepLines/>
        <w:numPr>
          <w:ilvl w:val="0"/>
          <w:numId w:val="6"/>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обеспечить гарантийную консультационную поддержку Заказчика в объёме оказанных услуг согласно настоящему Договору;</w:t>
      </w:r>
    </w:p>
    <w:p w:rsidR="00DD6236" w:rsidRDefault="00F15B77">
      <w:pPr>
        <w:pStyle w:val="af5"/>
        <w:keepNext/>
        <w:keepLines/>
        <w:numPr>
          <w:ilvl w:val="0"/>
          <w:numId w:val="6"/>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назначить ответственного представителя Исполнителя с предоставлением его контактной информации для взаимодействия с Заказчиком, оказания организационно-консультационных услуг, имеющего соответствующую квалификацию и опыт.</w:t>
      </w:r>
    </w:p>
    <w:p w:rsidR="00DD6236" w:rsidRDefault="00F15B77">
      <w:pPr>
        <w:pStyle w:val="af5"/>
        <w:keepNext/>
        <w:keepLines/>
        <w:numPr>
          <w:ilvl w:val="0"/>
          <w:numId w:val="7"/>
        </w:numPr>
        <w:spacing w:after="0" w:line="240" w:lineRule="auto"/>
        <w:ind w:left="-142" w:firstLine="1276"/>
        <w:jc w:val="both"/>
        <w:outlineLvl w:val="0"/>
        <w:rPr>
          <w:rFonts w:ascii="Times New Roman" w:hAnsi="Times New Roman" w:cs="Times New Roman"/>
          <w:lang w:eastAsia="ru-RU"/>
        </w:rPr>
      </w:pPr>
      <w:r>
        <w:rPr>
          <w:rFonts w:ascii="Times New Roman" w:hAnsi="Times New Roman" w:cs="Times New Roman"/>
          <w:lang w:eastAsia="ru-RU"/>
        </w:rPr>
        <w:t>Заказчик обязуется:</w:t>
      </w:r>
    </w:p>
    <w:p w:rsidR="00DD6236" w:rsidRDefault="00F15B77">
      <w:pPr>
        <w:pStyle w:val="af5"/>
        <w:keepNext/>
        <w:keepLines/>
        <w:numPr>
          <w:ilvl w:val="0"/>
          <w:numId w:val="8"/>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своевременно передавать Исполнителю необходимую информацию и материалы, необходимые для выполнения Исполнителем своих обязательств по настоящему Договору;</w:t>
      </w:r>
    </w:p>
    <w:p w:rsidR="00DD6236" w:rsidRDefault="00F15B77">
      <w:pPr>
        <w:pStyle w:val="af5"/>
        <w:keepNext/>
        <w:keepLines/>
        <w:numPr>
          <w:ilvl w:val="0"/>
          <w:numId w:val="8"/>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оказывать содействие Исполнителю на всех этапах оказания услуг, не создавать препятствий для своевременного оказания услуг;</w:t>
      </w:r>
    </w:p>
    <w:p w:rsidR="00DD6236" w:rsidRDefault="00F15B77">
      <w:pPr>
        <w:pStyle w:val="af5"/>
        <w:keepNext/>
        <w:keepLines/>
        <w:numPr>
          <w:ilvl w:val="0"/>
          <w:numId w:val="8"/>
        </w:numPr>
        <w:spacing w:after="0" w:line="240" w:lineRule="auto"/>
        <w:ind w:left="0" w:firstLine="851"/>
        <w:jc w:val="both"/>
        <w:outlineLvl w:val="0"/>
        <w:rPr>
          <w:rFonts w:ascii="Times New Roman" w:hAnsi="Times New Roman" w:cs="Times New Roman"/>
          <w:lang w:eastAsia="ru-RU"/>
        </w:rPr>
      </w:pPr>
      <w:r>
        <w:rPr>
          <w:rFonts w:ascii="Times New Roman" w:hAnsi="Times New Roman" w:cs="Times New Roman"/>
          <w:lang w:eastAsia="ru-RU"/>
        </w:rPr>
        <w:t>сформировать Комиссию по оценке профессиональных рисков на рабочих местах и информировать Исполнителя о составе Комиссии для оформления Отчёта о результатах оценки профессиональных рисков;</w:t>
      </w:r>
    </w:p>
    <w:p w:rsidR="00DD6236" w:rsidRDefault="00F15B77">
      <w:pPr>
        <w:pStyle w:val="af5"/>
        <w:keepNext/>
        <w:keepLines/>
        <w:numPr>
          <w:ilvl w:val="0"/>
          <w:numId w:val="8"/>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своевременно изучить, внести предложения по корректировке (при необходимости) и до начала этапа идентификации опасностей утвердить разработанную Исполнителем Процедуру УПР, обеспечить её соблюдение работниками при проведении идентификации опасностей и оценке рисков;</w:t>
      </w:r>
    </w:p>
    <w:p w:rsidR="00DD6236" w:rsidRDefault="00F15B77">
      <w:pPr>
        <w:pStyle w:val="af5"/>
        <w:keepNext/>
        <w:keepLines/>
        <w:numPr>
          <w:ilvl w:val="0"/>
          <w:numId w:val="8"/>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организовать работу Комиссии по оценке профессиональных рисков и иных работников, задействованных в идентификации опасностей и оценке профессиональных рисков в соответствии с утверждённой Процедурой УПР;</w:t>
      </w:r>
    </w:p>
    <w:p w:rsidR="00DD6236" w:rsidRDefault="00F15B77">
      <w:pPr>
        <w:pStyle w:val="af5"/>
        <w:keepNext/>
        <w:keepLines/>
        <w:numPr>
          <w:ilvl w:val="0"/>
          <w:numId w:val="8"/>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в срок осуществить проверку выполненной Исполнителем работы и подписать Акт сдачи-приёмки выполненных работ и оплатить услуги, оказанные Исполнителем надлежащим образом, на условиях, установленных настоящим Договором.</w:t>
      </w:r>
    </w:p>
    <w:p w:rsidR="00DD6236" w:rsidRDefault="00F15B77">
      <w:pPr>
        <w:pStyle w:val="af5"/>
        <w:keepNext/>
        <w:keepLines/>
        <w:numPr>
          <w:ilvl w:val="0"/>
          <w:numId w:val="9"/>
        </w:numPr>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lang w:eastAsia="ru-RU"/>
        </w:rPr>
        <w:t>Исполнитель имеет право:</w:t>
      </w:r>
    </w:p>
    <w:p w:rsidR="00DD6236" w:rsidRDefault="00F15B77">
      <w:pPr>
        <w:pStyle w:val="af5"/>
        <w:keepNext/>
        <w:keepLines/>
        <w:numPr>
          <w:ilvl w:val="0"/>
          <w:numId w:val="10"/>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получать от Заказчика информацию, необходимую для выполнения своих обязательств по настоящему Договору;</w:t>
      </w:r>
    </w:p>
    <w:p w:rsidR="00DD6236" w:rsidRDefault="00F15B77">
      <w:pPr>
        <w:pStyle w:val="af5"/>
        <w:keepNext/>
        <w:keepLines/>
        <w:numPr>
          <w:ilvl w:val="0"/>
          <w:numId w:val="10"/>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не принимать к исполнению поручения Заказчика, противоречащие действующему законодательству Российской Федерации. О невозможности исполнения таких поручений, Исполнитель письменно сообщает Заказчику с указанием соответствующих оснований.</w:t>
      </w:r>
    </w:p>
    <w:p w:rsidR="00DD6236" w:rsidRDefault="00F15B77">
      <w:pPr>
        <w:pStyle w:val="af5"/>
        <w:keepNext/>
        <w:keepLines/>
        <w:numPr>
          <w:ilvl w:val="0"/>
          <w:numId w:val="11"/>
        </w:numPr>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lang w:eastAsia="ru-RU"/>
        </w:rPr>
        <w:t>Заказчик имеет право:</w:t>
      </w:r>
    </w:p>
    <w:p w:rsidR="00DD6236" w:rsidRDefault="00F15B77">
      <w:pPr>
        <w:pStyle w:val="af5"/>
        <w:keepNext/>
        <w:keepLines/>
        <w:numPr>
          <w:ilvl w:val="0"/>
          <w:numId w:val="12"/>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проверять ход и качество работы выполняемой Исполнителем в процессе оказания услуг, не вмешиваясь в его деятельность;</w:t>
      </w:r>
    </w:p>
    <w:p w:rsidR="00DD6236" w:rsidRDefault="00F15B77">
      <w:pPr>
        <w:pStyle w:val="af5"/>
        <w:keepNext/>
        <w:keepLines/>
        <w:numPr>
          <w:ilvl w:val="0"/>
          <w:numId w:val="12"/>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требовать разъяснение вопросов (в письменном виде), касающихся государственных нормативных требований, относительно оценки профессиональных рисков и их управлением;</w:t>
      </w:r>
    </w:p>
    <w:p w:rsidR="00DD6236" w:rsidRDefault="00F15B77">
      <w:pPr>
        <w:pStyle w:val="af5"/>
        <w:keepNext/>
        <w:keepLines/>
        <w:numPr>
          <w:ilvl w:val="0"/>
          <w:numId w:val="12"/>
        </w:numPr>
        <w:spacing w:after="0" w:line="240" w:lineRule="auto"/>
        <w:ind w:left="-142" w:firstLine="993"/>
        <w:jc w:val="both"/>
        <w:outlineLvl w:val="0"/>
        <w:rPr>
          <w:rFonts w:ascii="Times New Roman" w:hAnsi="Times New Roman" w:cs="Times New Roman"/>
          <w:lang w:eastAsia="ru-RU"/>
        </w:rPr>
      </w:pPr>
      <w:r>
        <w:rPr>
          <w:rFonts w:ascii="Times New Roman" w:hAnsi="Times New Roman" w:cs="Times New Roman"/>
          <w:lang w:eastAsia="ru-RU"/>
        </w:rPr>
        <w:t>отказаться от приёмки выполненных работ, в случае их несоответствия настоящему Договору.</w:t>
      </w:r>
    </w:p>
    <w:p w:rsidR="00DD6236" w:rsidRDefault="00F15B77">
      <w:pPr>
        <w:pStyle w:val="af5"/>
        <w:keepNext/>
        <w:keepLines/>
        <w:numPr>
          <w:ilvl w:val="0"/>
          <w:numId w:val="13"/>
        </w:numPr>
        <w:spacing w:after="0" w:line="240" w:lineRule="auto"/>
        <w:ind w:left="-142" w:firstLine="1135"/>
        <w:jc w:val="both"/>
        <w:outlineLvl w:val="0"/>
        <w:rPr>
          <w:rFonts w:ascii="Times New Roman" w:hAnsi="Times New Roman" w:cs="Times New Roman"/>
          <w:lang w:eastAsia="ru-RU"/>
        </w:rPr>
      </w:pPr>
      <w:r>
        <w:rPr>
          <w:rFonts w:ascii="Times New Roman" w:hAnsi="Times New Roman" w:cs="Times New Roman"/>
          <w:lang w:eastAsia="ru-RU"/>
        </w:rPr>
        <w:t>Стороны обязуются:</w:t>
      </w:r>
    </w:p>
    <w:p w:rsidR="00DD6236" w:rsidRDefault="00F15B77">
      <w:pPr>
        <w:pStyle w:val="af5"/>
        <w:keepNext/>
        <w:keepLines/>
        <w:numPr>
          <w:ilvl w:val="0"/>
          <w:numId w:val="14"/>
        </w:numPr>
        <w:spacing w:after="0" w:line="240" w:lineRule="auto"/>
        <w:ind w:left="0" w:firstLine="851"/>
        <w:jc w:val="both"/>
        <w:outlineLvl w:val="0"/>
        <w:rPr>
          <w:rFonts w:ascii="Times New Roman" w:hAnsi="Times New Roman" w:cs="Times New Roman"/>
          <w:lang w:eastAsia="ru-RU"/>
        </w:rPr>
      </w:pPr>
      <w:r>
        <w:rPr>
          <w:rFonts w:ascii="Times New Roman" w:hAnsi="Times New Roman" w:cs="Times New Roman"/>
          <w:lang w:eastAsia="ru-RU"/>
        </w:rPr>
        <w:t>хранить в тайне, не использовать ни прямо, ни косвенно предоставленную коммерческую, финансовую и иную конфиденциальную информацию, полученную от другой Стороны при исполнении настоящего Договора, в каких бы то ни было целях, не связанных с исполнением обязательств по настоящему Договору;</w:t>
      </w:r>
    </w:p>
    <w:p w:rsidR="00DD6236" w:rsidRDefault="00F15B77">
      <w:pPr>
        <w:pStyle w:val="af5"/>
        <w:keepNext/>
        <w:keepLines/>
        <w:numPr>
          <w:ilvl w:val="0"/>
          <w:numId w:val="14"/>
        </w:numPr>
        <w:spacing w:after="0" w:line="240" w:lineRule="auto"/>
        <w:ind w:left="0" w:firstLine="851"/>
        <w:jc w:val="both"/>
        <w:outlineLvl w:val="0"/>
        <w:rPr>
          <w:rFonts w:ascii="Times New Roman" w:hAnsi="Times New Roman" w:cs="Times New Roman"/>
          <w:lang w:eastAsia="ru-RU"/>
        </w:rPr>
      </w:pPr>
      <w:r>
        <w:rPr>
          <w:rFonts w:ascii="Times New Roman" w:hAnsi="Times New Roman" w:cs="Times New Roman"/>
          <w:lang w:eastAsia="ru-RU"/>
        </w:rPr>
        <w:t>соблюдать положения федерального законодательства о персональных данных и обязуются обеспечить конфиденциальность и безопасность персональных данных сотрудников, полученных от другой Стороны в процессе исполнения настоящего Договора.</w:t>
      </w:r>
    </w:p>
    <w:p w:rsidR="00DD6236" w:rsidRPr="00613A24" w:rsidRDefault="00F15B77" w:rsidP="00613A24">
      <w:pPr>
        <w:pStyle w:val="af5"/>
        <w:keepNext/>
        <w:keepLines/>
        <w:numPr>
          <w:ilvl w:val="0"/>
          <w:numId w:val="15"/>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Предоставляемая Заказчиком информация может содержать персональные данные работников. Предоставляя Исполнителю указанные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законодательства Российской Федерации.</w:t>
      </w:r>
    </w:p>
    <w:p w:rsidR="00DD6236" w:rsidRDefault="00F15B77">
      <w:pPr>
        <w:pStyle w:val="af5"/>
        <w:keepNext/>
        <w:keepLines/>
        <w:numPr>
          <w:ilvl w:val="0"/>
          <w:numId w:val="1"/>
        </w:numPr>
        <w:spacing w:before="24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lastRenderedPageBreak/>
        <w:t>Порядок оказания услуг</w:t>
      </w:r>
    </w:p>
    <w:p w:rsidR="00DD6236" w:rsidRDefault="00F15B77">
      <w:pPr>
        <w:pStyle w:val="af5"/>
        <w:keepNext/>
        <w:keepLines/>
        <w:numPr>
          <w:ilvl w:val="0"/>
          <w:numId w:val="16"/>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Стороны участвуют в процессе оказания услуг и выполнения работ, согласно их ролям и функциям, соответствующим требованиям настоящего Договора и Технического задания (Приложений).</w:t>
      </w:r>
    </w:p>
    <w:p w:rsidR="00DD6236" w:rsidRDefault="00F15B77">
      <w:pPr>
        <w:pStyle w:val="af5"/>
        <w:keepNext/>
        <w:keepLines/>
        <w:numPr>
          <w:ilvl w:val="0"/>
          <w:numId w:val="16"/>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Стороны, по согласованию, вправе изменить сроки выполнения отдельных этапов или осуществления отдельных действий в пределах общего срока оказания услуг согласно указанных в настоящем Договоре срокам или перенести срок завершения работ, если такое решение не будет противоречить применимому законодательству.</w:t>
      </w:r>
    </w:p>
    <w:p w:rsidR="00DD6236" w:rsidRDefault="00F15B77">
      <w:pPr>
        <w:pStyle w:val="af5"/>
        <w:keepNext/>
        <w:keepLines/>
        <w:numPr>
          <w:ilvl w:val="0"/>
          <w:numId w:val="16"/>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Стороны признают, что направленные в их адрес по электронной почте с уведомлением о прочтении письма отчётные материалы в электронном виде, а также направленные в виде копий (сканов, фотографий) письма, предложения, протоколы, акты, счета и иные документы с соответствующими им подписями уполномоченных лиц и печатями (при необходимости), являются официальными извещениями о направлении информации о предъявлении требований или об исполнении обязательств.</w:t>
      </w:r>
    </w:p>
    <w:p w:rsidR="00DD6236" w:rsidRPr="00613A24" w:rsidRDefault="00F15B77" w:rsidP="00613A24">
      <w:pPr>
        <w:pStyle w:val="af5"/>
        <w:keepNext/>
        <w:keepLines/>
        <w:numPr>
          <w:ilvl w:val="0"/>
          <w:numId w:val="16"/>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Сторона, полагающая, что задержка другой Стороны в исполнении обязательств по Договору препятствует достижению цели оказания услуг в установленный срок и надлежащим качеством направляет другой Стороне напоминание о необходимости соблюдения сроков, определённых настоящим Договором.</w:t>
      </w:r>
    </w:p>
    <w:p w:rsidR="00DD6236" w:rsidRDefault="00F15B77">
      <w:pPr>
        <w:pStyle w:val="af5"/>
        <w:keepNext/>
        <w:keepLines/>
        <w:numPr>
          <w:ilvl w:val="0"/>
          <w:numId w:val="1"/>
        </w:numPr>
        <w:spacing w:before="24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t>Порядок сдачи-приёмки оказанных услуг</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b/>
          <w:lang w:eastAsia="ru-RU"/>
        </w:rPr>
      </w:pPr>
      <w:r>
        <w:rPr>
          <w:rFonts w:ascii="Times New Roman" w:hAnsi="Times New Roman" w:cs="Times New Roman"/>
          <w:lang w:eastAsia="ru-RU"/>
        </w:rPr>
        <w:t>По завершению оказания услуг Исполнитель направляет Заказчику с сопроводительным письмом:</w:t>
      </w:r>
    </w:p>
    <w:p w:rsidR="00DD6236" w:rsidRDefault="00F15B77">
      <w:pPr>
        <w:pStyle w:val="af5"/>
        <w:keepNext/>
        <w:keepLines/>
        <w:numPr>
          <w:ilvl w:val="0"/>
          <w:numId w:val="18"/>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предусмотренны</w:t>
      </w:r>
      <w:r w:rsidR="0041790C">
        <w:rPr>
          <w:rFonts w:ascii="Times New Roman" w:hAnsi="Times New Roman" w:cs="Times New Roman"/>
          <w:lang w:eastAsia="ru-RU"/>
        </w:rPr>
        <w:t>м</w:t>
      </w:r>
      <w:r>
        <w:rPr>
          <w:rFonts w:ascii="Times New Roman" w:hAnsi="Times New Roman" w:cs="Times New Roman"/>
          <w:lang w:eastAsia="ru-RU"/>
        </w:rPr>
        <w:t xml:space="preserve"> Техническим заданием (Приложение </w:t>
      </w:r>
      <w:r w:rsidR="0041790C">
        <w:rPr>
          <w:rFonts w:ascii="Times New Roman" w:hAnsi="Times New Roman" w:cs="Times New Roman"/>
          <w:lang w:eastAsia="ru-RU"/>
        </w:rPr>
        <w:t>1</w:t>
      </w:r>
      <w:r>
        <w:rPr>
          <w:rFonts w:ascii="Times New Roman" w:hAnsi="Times New Roman" w:cs="Times New Roman"/>
          <w:lang w:eastAsia="ru-RU"/>
        </w:rPr>
        <w:t>) отчётные материалы (документацию СУОТ в степени готовности, соответствующей направлению на подписание руководителю организации Заказчика);</w:t>
      </w:r>
    </w:p>
    <w:p w:rsidR="00DD6236" w:rsidRDefault="00F15B77">
      <w:pPr>
        <w:pStyle w:val="af5"/>
        <w:keepNext/>
        <w:keepLines/>
        <w:numPr>
          <w:ilvl w:val="0"/>
          <w:numId w:val="18"/>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 xml:space="preserve">полностью оформленные и подписанные со своей стороны Акт сдачи-приёмки оказанных услуг и счёт на оплату. </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b/>
          <w:lang w:eastAsia="ru-RU"/>
        </w:rPr>
      </w:pPr>
      <w:r>
        <w:rPr>
          <w:rFonts w:ascii="Times New Roman" w:hAnsi="Times New Roman" w:cs="Times New Roman"/>
          <w:lang w:eastAsia="ru-RU"/>
        </w:rPr>
        <w:t>После получения выполненной работы согласно настоящему Договору от Исполнителя, Заказчик в течение 10 (Десяти) дней организует своими силами проверку направленных материалов. После проверки направленных Исполнителем материалов выполненной работы, Заказчик подписывает Акт сдачи-приёмки оказанных услуг по настоящему Договору и направляет экземпляр подписанного Акта Исполнителю (почтой, курьером или иным способом).</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b/>
          <w:lang w:eastAsia="ru-RU"/>
        </w:rPr>
      </w:pPr>
      <w:r>
        <w:rPr>
          <w:rFonts w:ascii="Times New Roman" w:hAnsi="Times New Roman" w:cs="Times New Roman"/>
          <w:lang w:eastAsia="ru-RU"/>
        </w:rPr>
        <w:t>В случае невыполнения или неполного выполнения Исполнителем всех требований настоящего Договора, Заказчик вправе направить Исполнителю:</w:t>
      </w:r>
    </w:p>
    <w:p w:rsidR="00DD6236" w:rsidRDefault="00F15B77">
      <w:pPr>
        <w:pStyle w:val="af5"/>
        <w:keepNext/>
        <w:keepLines/>
        <w:numPr>
          <w:ilvl w:val="0"/>
          <w:numId w:val="19"/>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требование о необходимости доработки отчётных материалов с полным (исчерпывающим) перечнем выявленных несоответствий, содержащим обоснование несоответствий со ссылками на пункты соответствующих нормативных правовых актов или настоящего Договора по каждому выявленному несоответствию или</w:t>
      </w:r>
    </w:p>
    <w:p w:rsidR="00DD6236" w:rsidRDefault="00F15B77">
      <w:pPr>
        <w:pStyle w:val="af5"/>
        <w:keepNext/>
        <w:keepLines/>
        <w:numPr>
          <w:ilvl w:val="0"/>
          <w:numId w:val="19"/>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предложение о проведении согласительного совещания Сторон по содержанию предоставленных Исполнителем отчётных материалов, соответствию требований нормативных правовых актов и настоящего Договора.</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При получении от Заказчика требования о необходимости доработки отчётных материалов Исполнитель:</w:t>
      </w:r>
    </w:p>
    <w:p w:rsidR="00DD6236" w:rsidRDefault="00F15B77">
      <w:pPr>
        <w:pStyle w:val="af5"/>
        <w:keepNext/>
        <w:keepLines/>
        <w:numPr>
          <w:ilvl w:val="0"/>
          <w:numId w:val="20"/>
        </w:numPr>
        <w:spacing w:after="0" w:line="240" w:lineRule="auto"/>
        <w:ind w:left="142" w:firstLine="851"/>
        <w:jc w:val="both"/>
        <w:outlineLvl w:val="0"/>
        <w:rPr>
          <w:rFonts w:ascii="Times New Roman" w:hAnsi="Times New Roman" w:cs="Times New Roman"/>
          <w:lang w:eastAsia="ru-RU"/>
        </w:rPr>
      </w:pPr>
      <w:r>
        <w:rPr>
          <w:rFonts w:ascii="Times New Roman" w:hAnsi="Times New Roman" w:cs="Times New Roman"/>
          <w:lang w:eastAsia="ru-RU"/>
        </w:rPr>
        <w:t>устраняет указанные Заказчиком несоответствия в течение 10 (Десяти) рабочих дней и направляет Заказчику все материалы (повторно) в исправленном виде или</w:t>
      </w:r>
    </w:p>
    <w:p w:rsidR="00DD6236" w:rsidRDefault="00F15B77">
      <w:pPr>
        <w:pStyle w:val="af5"/>
        <w:keepNext/>
        <w:keepLines/>
        <w:numPr>
          <w:ilvl w:val="0"/>
          <w:numId w:val="20"/>
        </w:numPr>
        <w:spacing w:after="0" w:line="240" w:lineRule="auto"/>
        <w:ind w:left="142" w:firstLine="851"/>
        <w:jc w:val="both"/>
        <w:outlineLvl w:val="0"/>
        <w:rPr>
          <w:rFonts w:ascii="Times New Roman" w:hAnsi="Times New Roman" w:cs="Times New Roman"/>
          <w:lang w:eastAsia="ru-RU"/>
        </w:rPr>
      </w:pPr>
      <w:r>
        <w:rPr>
          <w:rFonts w:ascii="Times New Roman" w:hAnsi="Times New Roman" w:cs="Times New Roman"/>
          <w:lang w:eastAsia="ru-RU"/>
        </w:rPr>
        <w:t>в течение 3 (Трёх) рабочих дней направляет Заказчику мотивированное заключение о невозможности или нецелесообразности устранения всех или части замечаний Заказчика с предложением проведения согласительного совещания.</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 xml:space="preserve">Если Заказчик уклоняется от приёмки оказанных услуг, либо немотивированно отказывается от подписания Акта сдачи-приёмки оказанных услуг в течение 30 (Тридцати) календарных дней с момента направления выполненной работы согласно настоящего Договора, Исполнитель вправе составить односторонний Акт. Акт будет подтверждать исполнение обязательств по настоящему Договору со стороны Исполнителя при условии уведомления Заказчика об их завершении. Исполнитель, в срок не позднее 3 (Трёх) рабочих дней с момента составления одностороннего Акта, направляет Заказчику уведомление с приложенным экземпляром одностороннего Акта об исполнении обязательств Заказчику. </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 xml:space="preserve">После проверки и приемки отчета в электронном виде Заказчик направляет Исполнителю подтверждение проверки и приемки отчета с требованием о направлении Отчета о результатах оценки профессиональных рисков в печатном виде (если это предусмотрено Договором согласно  п.2.1), а Исполнитель распечатывает, брошюрует (в папке)  и отправляет отчетные материалы Заказчику. После отправки Заказчику Отчета о результатах оценки профессиональных рисков в печатном виде внесение в него исправлений силами Исполнителя осуществляется за отдельную плату по дополнительному соглашению. </w:t>
      </w:r>
    </w:p>
    <w:p w:rsidR="00DD6236" w:rsidRDefault="00F15B77">
      <w:pPr>
        <w:pStyle w:val="af5"/>
        <w:keepNext/>
        <w:keepLines/>
        <w:numPr>
          <w:ilvl w:val="0"/>
          <w:numId w:val="17"/>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Дополнительные работы и услуги, необходимость выполнения (оказания) которых выявилось в процессе оказания услуг и не были предусмотрены настоящим Договором, выполняются после согласования стоимости, объёма и сроков этих работ и подписания Сторонами соответствующего Дополнительного соглашения.</w:t>
      </w:r>
    </w:p>
    <w:p w:rsidR="00DD6236" w:rsidRPr="00613A24" w:rsidRDefault="00F15B77" w:rsidP="00613A24">
      <w:pPr>
        <w:pStyle w:val="af5"/>
        <w:keepNext/>
        <w:keepLines/>
        <w:numPr>
          <w:ilvl w:val="0"/>
          <w:numId w:val="17"/>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Право собственности на результат выполненных работ переходит к Заказчику с момента подписания Сторонами Акта сдачи-приёмки работ.</w:t>
      </w:r>
    </w:p>
    <w:p w:rsidR="00DD6236" w:rsidRDefault="00F15B77">
      <w:pPr>
        <w:pStyle w:val="af5"/>
        <w:keepNext/>
        <w:keepLines/>
        <w:numPr>
          <w:ilvl w:val="0"/>
          <w:numId w:val="1"/>
        </w:numPr>
        <w:spacing w:before="24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t>Ответственность сторон</w:t>
      </w:r>
    </w:p>
    <w:p w:rsidR="00DD6236" w:rsidRDefault="00F15B77">
      <w:pPr>
        <w:pStyle w:val="af5"/>
        <w:keepNext/>
        <w:keepLines/>
        <w:numPr>
          <w:ilvl w:val="0"/>
          <w:numId w:val="21"/>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За неисполнение или ненадлежащие исполнение своих обязательств по настоящему Договору Стороны несут ответственность в соответствии с действующим законодательством Россиийской Федерации.</w:t>
      </w:r>
    </w:p>
    <w:p w:rsidR="00DD6236" w:rsidRDefault="00F15B77">
      <w:pPr>
        <w:pStyle w:val="af5"/>
        <w:keepNext/>
        <w:keepLines/>
        <w:numPr>
          <w:ilvl w:val="0"/>
          <w:numId w:val="21"/>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Стороны не несут ответственность за нарушение сроков исполнения обязательств по настоящему Договору, если такое нарушение произошло вследствие неисполнения и/или ненадлежащего исполнения обязательств драгой Стороны или наступления обстоятельств непреодолимой силы.</w:t>
      </w:r>
    </w:p>
    <w:p w:rsidR="00DD6236" w:rsidRDefault="00F15B77">
      <w:pPr>
        <w:pStyle w:val="af5"/>
        <w:keepNext/>
        <w:keepLines/>
        <w:numPr>
          <w:ilvl w:val="0"/>
          <w:numId w:val="21"/>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Гарантийный срок консультационного сопровождения Исполнителем Заказчика по результатам оказания услуг в части внесения изменений (исправлений) в процедуру УПР, в результате оценки профессиональных рисков, если ошибки были обусловлены действиями Исполнителя, составляет 1 (Один) год.</w:t>
      </w:r>
    </w:p>
    <w:p w:rsidR="00DD6236" w:rsidRDefault="00F15B77">
      <w:pPr>
        <w:pStyle w:val="af5"/>
        <w:keepNext/>
        <w:keepLines/>
        <w:numPr>
          <w:ilvl w:val="0"/>
          <w:numId w:val="21"/>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В гарантийные обязательства не входит внесение изменений в процедуру УПР, в результаты оценки профессиональных рисков, обусловленное изменениями в производственном процессе и штатной структуре организации Заказчика, изменениями в нормативной правовой и нормативной базе, регулирующей процесс оказания услуг, являющихся предметом настоящего Договора.</w:t>
      </w:r>
    </w:p>
    <w:p w:rsidR="00DD6236" w:rsidRDefault="00F15B77">
      <w:pPr>
        <w:pStyle w:val="af5"/>
        <w:keepNext/>
        <w:keepLines/>
        <w:numPr>
          <w:ilvl w:val="0"/>
          <w:numId w:val="21"/>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При возникновении спорных вопросов, Стороны принимают все необходимые меры для урегулирования их по согласованию Сторон. Стороны договорились об обязательном досудебном претензионном порядке рассмотрения споров. Претензия должна быть направлена в письменном виде. Срок направления ответа на претензию составляет не более 10 (Десяти) рабочих дней с даты её получения.</w:t>
      </w:r>
    </w:p>
    <w:p w:rsidR="00DD6236" w:rsidRDefault="00F15B77">
      <w:pPr>
        <w:pStyle w:val="af5"/>
        <w:keepNext/>
        <w:keepLines/>
        <w:numPr>
          <w:ilvl w:val="0"/>
          <w:numId w:val="21"/>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при недостижении согласия Сторон, подлежат рассмотрению и разрешению в Арбитражном суде г. Москвы.</w:t>
      </w:r>
    </w:p>
    <w:p w:rsidR="00613A24" w:rsidRDefault="00613A24" w:rsidP="00613A24">
      <w:pPr>
        <w:pStyle w:val="af5"/>
        <w:keepNext/>
        <w:keepLines/>
        <w:spacing w:after="0" w:line="240" w:lineRule="auto"/>
        <w:ind w:left="993"/>
        <w:jc w:val="both"/>
        <w:outlineLvl w:val="0"/>
        <w:rPr>
          <w:rFonts w:ascii="Times New Roman" w:hAnsi="Times New Roman" w:cs="Times New Roman"/>
          <w:lang w:eastAsia="ru-RU"/>
        </w:rPr>
      </w:pPr>
    </w:p>
    <w:p w:rsidR="00613A24" w:rsidRDefault="00613A24" w:rsidP="00613A24">
      <w:pPr>
        <w:pStyle w:val="af5"/>
        <w:keepNext/>
        <w:keepLines/>
        <w:spacing w:after="0" w:line="240" w:lineRule="auto"/>
        <w:ind w:left="993"/>
        <w:jc w:val="both"/>
        <w:outlineLvl w:val="0"/>
        <w:rPr>
          <w:rFonts w:ascii="Times New Roman" w:hAnsi="Times New Roman" w:cs="Times New Roman"/>
          <w:lang w:eastAsia="ru-RU"/>
        </w:rPr>
      </w:pPr>
    </w:p>
    <w:p w:rsidR="00613A24" w:rsidRDefault="00613A24" w:rsidP="00613A24">
      <w:pPr>
        <w:pStyle w:val="af5"/>
        <w:keepNext/>
        <w:keepLines/>
        <w:spacing w:after="0" w:line="240" w:lineRule="auto"/>
        <w:ind w:left="993"/>
        <w:jc w:val="both"/>
        <w:outlineLvl w:val="0"/>
        <w:rPr>
          <w:rFonts w:ascii="Times New Roman" w:hAnsi="Times New Roman" w:cs="Times New Roman"/>
          <w:lang w:eastAsia="ru-RU"/>
        </w:rPr>
      </w:pPr>
    </w:p>
    <w:p w:rsidR="00DD6236" w:rsidRDefault="00F15B77">
      <w:pPr>
        <w:pStyle w:val="af5"/>
        <w:keepNext/>
        <w:keepLines/>
        <w:numPr>
          <w:ilvl w:val="0"/>
          <w:numId w:val="1"/>
        </w:numPr>
        <w:spacing w:before="240" w:after="120" w:line="240" w:lineRule="auto"/>
        <w:ind w:hanging="437"/>
        <w:contextualSpacing w:val="0"/>
        <w:jc w:val="both"/>
        <w:outlineLvl w:val="0"/>
        <w:rPr>
          <w:rFonts w:ascii="Times New Roman" w:hAnsi="Times New Roman" w:cs="Times New Roman"/>
          <w:b/>
          <w:lang w:eastAsia="ru-RU"/>
        </w:rPr>
      </w:pPr>
      <w:r>
        <w:rPr>
          <w:rFonts w:ascii="Times New Roman" w:hAnsi="Times New Roman" w:cs="Times New Roman"/>
          <w:b/>
          <w:lang w:eastAsia="ru-RU"/>
        </w:rPr>
        <w:t>Срок действия, порядок изменения и прекращения Договора</w:t>
      </w:r>
    </w:p>
    <w:p w:rsidR="00DD6236" w:rsidRDefault="00F15B77">
      <w:pPr>
        <w:pStyle w:val="af5"/>
        <w:keepNext/>
        <w:keepLines/>
        <w:numPr>
          <w:ilvl w:val="0"/>
          <w:numId w:val="22"/>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Настоящий Договор вступает в силу с даты подписания Сторонами и действует до исполнения всех своих обязательств Сторонами.</w:t>
      </w:r>
    </w:p>
    <w:p w:rsidR="00DD6236" w:rsidRDefault="00F15B77">
      <w:pPr>
        <w:pStyle w:val="af5"/>
        <w:keepNext/>
        <w:keepLines/>
        <w:numPr>
          <w:ilvl w:val="0"/>
          <w:numId w:val="22"/>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Нормативный срок оказания услуг определяется в Приложении и Техническом задании настоящего Договора. Исполнитель вправе оказать услуги по настоящему Договору досрочно.</w:t>
      </w:r>
    </w:p>
    <w:p w:rsidR="00DD6236" w:rsidRDefault="00F15B77">
      <w:pPr>
        <w:pStyle w:val="af5"/>
        <w:keepNext/>
        <w:keepLines/>
        <w:numPr>
          <w:ilvl w:val="0"/>
          <w:numId w:val="22"/>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Все изменения и дополнения к настоящему Договору, а также его прекращение, считаются действительными при условии, если они оформлены путём заключения Дополнительных соглашений, совершены в письменной форме и подписаны уполномоченными на то представителями Сторон.</w:t>
      </w:r>
    </w:p>
    <w:p w:rsidR="00DD6236" w:rsidRDefault="00F15B77">
      <w:pPr>
        <w:pStyle w:val="af5"/>
        <w:keepNext/>
        <w:keepLines/>
        <w:numPr>
          <w:ilvl w:val="0"/>
          <w:numId w:val="22"/>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Настоящий Договор может быть прекращён досрочно по соглашению Сторон.</w:t>
      </w:r>
    </w:p>
    <w:p w:rsidR="00DD6236" w:rsidRDefault="00DD6236">
      <w:pPr>
        <w:keepNext/>
        <w:keepLines/>
        <w:spacing w:after="0" w:line="240" w:lineRule="auto"/>
        <w:jc w:val="both"/>
        <w:outlineLvl w:val="0"/>
        <w:rPr>
          <w:rFonts w:ascii="Times New Roman" w:hAnsi="Times New Roman" w:cs="Times New Roman"/>
          <w:lang w:eastAsia="ru-RU"/>
        </w:rPr>
      </w:pPr>
    </w:p>
    <w:p w:rsidR="00DD6236" w:rsidRDefault="00F15B77">
      <w:pPr>
        <w:keepNext/>
        <w:keepLines/>
        <w:spacing w:after="0" w:line="240" w:lineRule="auto"/>
        <w:jc w:val="both"/>
        <w:outlineLvl w:val="0"/>
        <w:rPr>
          <w:rFonts w:ascii="Times New Roman" w:hAnsi="Times New Roman" w:cs="Times New Roman"/>
          <w:lang w:eastAsia="ru-RU"/>
        </w:rPr>
      </w:pPr>
      <w:r>
        <w:rPr>
          <w:rFonts w:ascii="Times New Roman" w:hAnsi="Times New Roman" w:cs="Times New Roman"/>
          <w:b/>
          <w:lang w:eastAsia="ru-RU"/>
        </w:rPr>
        <w:t xml:space="preserve">                    8.Форс-мажор</w:t>
      </w:r>
    </w:p>
    <w:p w:rsidR="00DD6236" w:rsidRDefault="00F15B77">
      <w:pPr>
        <w:pStyle w:val="af5"/>
        <w:keepNext/>
        <w:keepLines/>
        <w:numPr>
          <w:ilvl w:val="0"/>
          <w:numId w:val="23"/>
        </w:numPr>
        <w:spacing w:after="0" w:line="240" w:lineRule="auto"/>
        <w:ind w:left="0" w:firstLine="993"/>
        <w:jc w:val="both"/>
        <w:outlineLvl w:val="0"/>
        <w:rPr>
          <w:rFonts w:ascii="Times New Roman" w:hAnsi="Times New Roman" w:cs="Times New Roman"/>
          <w:b/>
          <w:lang w:eastAsia="ru-RU"/>
        </w:rPr>
      </w:pPr>
      <w:r>
        <w:rPr>
          <w:rFonts w:ascii="Times New Roman" w:hAnsi="Times New Roman" w:cs="Times New Roman"/>
          <w:lang w:eastAsia="ru-RU"/>
        </w:rPr>
        <w:t>В случае возникновения обстоятельств непреодолимой силы (стихийных бедствий, военных действий любого характера, пандемий) и других независящих от Сторон обстоятельств, подтверждённых соответствующим документом торгово-промышленной палаты или другого уполномоченного на то органа, которое прямо препятствует какой-либо из Сторон выполнить свои обязательства по настоящему Договору, срок выполнения обязательств по настоящему Договору Стороной, для которой эти обстоятельства возникли, отодвигается на срок действия этих обстоятельств.</w:t>
      </w:r>
    </w:p>
    <w:p w:rsidR="00DD6236" w:rsidRDefault="00F15B77">
      <w:pPr>
        <w:pStyle w:val="af5"/>
        <w:keepNext/>
        <w:keepLines/>
        <w:numPr>
          <w:ilvl w:val="0"/>
          <w:numId w:val="23"/>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В случае если действие обстоятельств непреодолимой силы длится более 10 (Десяти) календарных дней, другая Сторона может также приостановить выполнение обязательств по настоящему Договору.</w:t>
      </w:r>
    </w:p>
    <w:p w:rsidR="00DD6236" w:rsidRPr="00613A24" w:rsidRDefault="00F15B77" w:rsidP="00613A24">
      <w:pPr>
        <w:pStyle w:val="af5"/>
        <w:keepNext/>
        <w:keepLines/>
        <w:numPr>
          <w:ilvl w:val="0"/>
          <w:numId w:val="23"/>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При наступлении или прекращении обстоятельств непреодолимой силы для одной из Сторон, последняя обязана немедленно проинформировать об этом другую Сторону в письменном виде. При отсутствии извещения или несвоевременного извещения о возникновении, или прекращения обстоятельств непреодолимой силы, лишает соответствующую Сторону права ссылаться на них в будущем.</w:t>
      </w:r>
    </w:p>
    <w:p w:rsidR="00DD6236" w:rsidRDefault="00F15B77">
      <w:pPr>
        <w:keepNext/>
        <w:keepLines/>
        <w:spacing w:before="120" w:after="120" w:line="240" w:lineRule="auto"/>
        <w:ind w:left="1069"/>
        <w:jc w:val="both"/>
        <w:outlineLvl w:val="0"/>
        <w:rPr>
          <w:rFonts w:ascii="Times New Roman" w:hAnsi="Times New Roman" w:cs="Times New Roman"/>
          <w:b/>
          <w:lang w:eastAsia="ru-RU"/>
        </w:rPr>
      </w:pPr>
      <w:r>
        <w:rPr>
          <w:rFonts w:ascii="Times New Roman" w:hAnsi="Times New Roman" w:cs="Times New Roman"/>
          <w:b/>
          <w:lang w:eastAsia="ru-RU"/>
        </w:rPr>
        <w:t>9. Прочие условия</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При исполнении настоящего Договора, Исполнитель и Заказчик настоящим соглашаются соблюдать требования применимого антикоррупционного законодательства Российской Федерации.</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Настоящий Договор составлен в 2 (Двух) экземплярах, имеющих одинаковую юридическую силу, по одному экземпляру для каждой из Сторон.</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Все приложения и дополнения к настоящему Договору, если они совершены в письменной форме и соответствующим образом подписаны и скреплены печатью, являются его неотъемлемой частью.</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Заявления, уведомления, извещения, требования или иные юридически значимые сообщения, которые связанны с возникновением, изменением или прекращением обязательств, основанных на настоящем Договоре, а также передача документации выполнению работ должны направляться по адресам Сторон, указанных в настоящем Договоре, только одним из следующих способов</w:t>
      </w:r>
    </w:p>
    <w:p w:rsidR="00DD6236" w:rsidRDefault="00F15B77">
      <w:pPr>
        <w:pStyle w:val="af5"/>
        <w:keepNext/>
        <w:keepLines/>
        <w:numPr>
          <w:ilvl w:val="0"/>
          <w:numId w:val="25"/>
        </w:numPr>
        <w:spacing w:after="0" w:line="240" w:lineRule="auto"/>
        <w:ind w:left="142" w:firstLine="851"/>
        <w:jc w:val="both"/>
        <w:outlineLvl w:val="0"/>
        <w:rPr>
          <w:rFonts w:ascii="Times New Roman" w:hAnsi="Times New Roman" w:cs="Times New Roman"/>
          <w:lang w:eastAsia="ru-RU"/>
        </w:rPr>
      </w:pPr>
      <w:r>
        <w:rPr>
          <w:rFonts w:ascii="Times New Roman" w:hAnsi="Times New Roman" w:cs="Times New Roman"/>
          <w:lang w:eastAsia="ru-RU"/>
        </w:rPr>
        <w:t>нарочным (курьерской доставкой) с подтверждением о получении;</w:t>
      </w:r>
    </w:p>
    <w:p w:rsidR="00DD6236" w:rsidRDefault="00F15B77">
      <w:pPr>
        <w:pStyle w:val="af5"/>
        <w:keepNext/>
        <w:keepLines/>
        <w:numPr>
          <w:ilvl w:val="0"/>
          <w:numId w:val="25"/>
        </w:numPr>
        <w:spacing w:after="0" w:line="240" w:lineRule="auto"/>
        <w:ind w:left="142" w:firstLine="851"/>
        <w:jc w:val="both"/>
        <w:outlineLvl w:val="0"/>
        <w:rPr>
          <w:rFonts w:ascii="Times New Roman" w:hAnsi="Times New Roman" w:cs="Times New Roman"/>
          <w:lang w:eastAsia="ru-RU"/>
        </w:rPr>
      </w:pPr>
      <w:r>
        <w:rPr>
          <w:rFonts w:ascii="Times New Roman" w:hAnsi="Times New Roman" w:cs="Times New Roman"/>
          <w:lang w:eastAsia="ru-RU"/>
        </w:rPr>
        <w:t>заказным почтовым отправлением с уведомлением о вручении;</w:t>
      </w:r>
    </w:p>
    <w:p w:rsidR="00DD6236" w:rsidRDefault="00F15B77">
      <w:pPr>
        <w:pStyle w:val="af5"/>
        <w:keepNext/>
        <w:keepLines/>
        <w:numPr>
          <w:ilvl w:val="0"/>
          <w:numId w:val="25"/>
        </w:numPr>
        <w:spacing w:after="0" w:line="240" w:lineRule="auto"/>
        <w:ind w:left="142" w:firstLine="851"/>
        <w:jc w:val="both"/>
        <w:outlineLvl w:val="0"/>
        <w:rPr>
          <w:rFonts w:ascii="Times New Roman" w:hAnsi="Times New Roman" w:cs="Times New Roman"/>
          <w:lang w:eastAsia="ru-RU"/>
        </w:rPr>
      </w:pPr>
      <w:r>
        <w:rPr>
          <w:rFonts w:ascii="Times New Roman" w:hAnsi="Times New Roman" w:cs="Times New Roman"/>
          <w:lang w:eastAsia="ru-RU"/>
        </w:rPr>
        <w:t>сообщением электронной почты с уведомлением о получении и прочтении (открытии) сообщения получателем.</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Стороны договорились, передача документов возможны посредством обмена электронными сообщениями при условии, что такой обмен позволяет достоверно установить, что сообщение исходило от одной Стороны по настоящему Договору и адресовано другой Стороне, а также при условии последующего направления оригинала документа на бумажных носителях уполномоченному лицу.</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Обмен электронными сообщениями должен производится по адресам, указанным в настоящем Договоре, с отметкой о прочтении. Электронное сообщение считается полученным в момент получения направившей Стороной подтверждения от получившей сообщение Стороны соответствующего сообщения о прочтении.</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Сторона, направившая сообщение электронной почтой, обязана убедиться в получении (прочтении) сообщения получателем и в случае недоставки почты или непрочтения получателем электронного письма, принять все возможные меры для доставки сообщения получателю.</w:t>
      </w:r>
    </w:p>
    <w:p w:rsidR="00DD6236" w:rsidRDefault="00F15B77">
      <w:pPr>
        <w:pStyle w:val="af5"/>
        <w:keepNext/>
        <w:keepLines/>
        <w:numPr>
          <w:ilvl w:val="0"/>
          <w:numId w:val="24"/>
        </w:numPr>
        <w:spacing w:after="0" w:line="240" w:lineRule="auto"/>
        <w:ind w:left="0" w:firstLine="993"/>
        <w:jc w:val="both"/>
        <w:outlineLvl w:val="0"/>
        <w:rPr>
          <w:rFonts w:ascii="Times New Roman" w:hAnsi="Times New Roman" w:cs="Times New Roman"/>
          <w:lang w:eastAsia="ru-RU"/>
        </w:rPr>
      </w:pPr>
      <w:r>
        <w:rPr>
          <w:rFonts w:ascii="Times New Roman" w:hAnsi="Times New Roman" w:cs="Times New Roman"/>
          <w:lang w:eastAsia="ru-RU"/>
        </w:rPr>
        <w:t>Все уведомления и сообщения, возможность направления которых посредством электронной почты прямо предусмотрена настоящим Договором и которые отправлены Сторонами друг другу по вышеуказанным адресам электронной почты, признаются Сторонами, имеющими юридическую силу в настоящем Договоре.</w:t>
      </w:r>
    </w:p>
    <w:p w:rsidR="00DD6236" w:rsidRDefault="00DD6236">
      <w:pPr>
        <w:pStyle w:val="af5"/>
        <w:keepNext/>
        <w:keepLines/>
        <w:spacing w:after="0" w:line="240" w:lineRule="auto"/>
        <w:ind w:left="993"/>
        <w:jc w:val="both"/>
        <w:outlineLvl w:val="0"/>
        <w:rPr>
          <w:rFonts w:ascii="Times New Roman" w:hAnsi="Times New Roman" w:cs="Times New Roman"/>
          <w:lang w:eastAsia="ru-RU"/>
        </w:rPr>
      </w:pPr>
    </w:p>
    <w:p w:rsidR="00DD6236" w:rsidRDefault="00F15B77">
      <w:pPr>
        <w:keepNext/>
        <w:keepLines/>
        <w:spacing w:before="120" w:after="120" w:line="240" w:lineRule="auto"/>
        <w:ind w:left="1069"/>
        <w:jc w:val="both"/>
        <w:outlineLvl w:val="0"/>
        <w:rPr>
          <w:rFonts w:ascii="Times New Roman" w:hAnsi="Times New Roman" w:cs="Times New Roman"/>
          <w:b/>
          <w:lang w:eastAsia="ru-RU"/>
        </w:rPr>
      </w:pPr>
      <w:r>
        <w:rPr>
          <w:rFonts w:ascii="Times New Roman" w:hAnsi="Times New Roman" w:cs="Times New Roman"/>
          <w:b/>
          <w:lang w:eastAsia="ru-RU"/>
        </w:rPr>
        <w:t>10.Адреса и реквизиты Сторон</w:t>
      </w:r>
    </w:p>
    <w:tbl>
      <w:tblPr>
        <w:tblStyle w:val="af6"/>
        <w:tblW w:w="0" w:type="auto"/>
        <w:tblInd w:w="-5" w:type="dxa"/>
        <w:tblLook w:val="04A0" w:firstRow="1" w:lastRow="0" w:firstColumn="1" w:lastColumn="0" w:noHBand="0" w:noVBand="1"/>
      </w:tblPr>
      <w:tblGrid>
        <w:gridCol w:w="5073"/>
        <w:gridCol w:w="5070"/>
      </w:tblGrid>
      <w:tr w:rsidR="00DD6236">
        <w:tc>
          <w:tcPr>
            <w:tcW w:w="5100" w:type="dxa"/>
            <w:tcBorders>
              <w:top w:val="none" w:sz="4" w:space="0" w:color="000000"/>
              <w:left w:val="none" w:sz="4" w:space="0" w:color="000000"/>
              <w:bottom w:val="none" w:sz="4" w:space="0" w:color="000000"/>
              <w:right w:val="none" w:sz="4" w:space="0" w:color="000000"/>
            </w:tcBorders>
          </w:tcPr>
          <w:p w:rsidR="00DD6236" w:rsidRDefault="00F15B77">
            <w:pPr>
              <w:pStyle w:val="af5"/>
              <w:keepNext/>
              <w:keepLines/>
              <w:ind w:left="0"/>
              <w:jc w:val="both"/>
              <w:outlineLvl w:val="0"/>
              <w:rPr>
                <w:rFonts w:ascii="Times New Roman" w:hAnsi="Times New Roman" w:cs="Times New Roman"/>
                <w:b/>
                <w:lang w:eastAsia="ru-RU"/>
              </w:rPr>
            </w:pPr>
            <w:r>
              <w:rPr>
                <w:rFonts w:ascii="Times New Roman" w:hAnsi="Times New Roman" w:cs="Times New Roman"/>
                <w:b/>
                <w:lang w:eastAsia="ru-RU"/>
              </w:rPr>
              <w:t>ИСПОЛНИТЕЛЬ:</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 xml:space="preserve">Адрес местонахождения и почтовый: </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 xml:space="preserve">107023, г. Москва, Барабанный пер., д.4, стр. 6. </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Платежные реквизиты:</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ИНН 7714593430 КПП 771901001</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р/с 407 038 106 380 401 043 63</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в Московском банке ПАО Сбербанк</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к/с 30101810400000000225</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 xml:space="preserve">БИК 044525225 </w:t>
            </w:r>
          </w:p>
          <w:p w:rsidR="00DD6236" w:rsidRDefault="00F15B77">
            <w:pPr>
              <w:rPr>
                <w:rFonts w:ascii="Times New Roman" w:eastAsia="Calibri" w:hAnsi="Times New Roman" w:cs="Times New Roman"/>
                <w:lang w:eastAsia="ru-RU"/>
              </w:rPr>
            </w:pPr>
            <w:r>
              <w:rPr>
                <w:rFonts w:ascii="Times New Roman" w:eastAsia="Calibri" w:hAnsi="Times New Roman" w:cs="Times New Roman"/>
                <w:lang w:eastAsia="ru-RU"/>
              </w:rPr>
              <w:t>Телефон: +7 (495) 989-43-06</w:t>
            </w:r>
          </w:p>
          <w:p w:rsidR="00DD6236" w:rsidRDefault="00F15B77">
            <w:pPr>
              <w:rPr>
                <w:rFonts w:ascii="Times New Roman" w:hAnsi="Times New Roman" w:cs="Times New Roman"/>
                <w:b/>
                <w:bCs/>
                <w:spacing w:val="-2"/>
              </w:rPr>
            </w:pPr>
            <w:r>
              <w:rPr>
                <w:rFonts w:ascii="Times New Roman" w:eastAsia="Calibri" w:hAnsi="Times New Roman" w:cs="Times New Roman"/>
                <w:lang w:eastAsia="ru-RU"/>
              </w:rPr>
              <w:t>E-mail: asot@ohsi.ru</w:t>
            </w:r>
          </w:p>
          <w:p w:rsidR="00DD6236" w:rsidRDefault="00DD6236">
            <w:pPr>
              <w:ind w:firstLine="709"/>
              <w:rPr>
                <w:rFonts w:ascii="Times New Roman" w:hAnsi="Times New Roman" w:cs="Times New Roman"/>
                <w:b/>
                <w:bCs/>
                <w:spacing w:val="-2"/>
              </w:rPr>
            </w:pPr>
          </w:p>
          <w:p w:rsidR="00DD6236" w:rsidRDefault="00DD6236">
            <w:pPr>
              <w:ind w:firstLine="709"/>
              <w:rPr>
                <w:rFonts w:ascii="Times New Roman" w:hAnsi="Times New Roman" w:cs="Times New Roman"/>
                <w:b/>
                <w:bCs/>
                <w:spacing w:val="-2"/>
              </w:rPr>
            </w:pPr>
          </w:p>
          <w:p w:rsidR="00DD6236" w:rsidRDefault="00DD6236">
            <w:pPr>
              <w:ind w:firstLine="709"/>
              <w:rPr>
                <w:rFonts w:ascii="Times New Roman" w:hAnsi="Times New Roman" w:cs="Times New Roman"/>
                <w:b/>
                <w:bCs/>
                <w:spacing w:val="-2"/>
              </w:rPr>
            </w:pPr>
          </w:p>
          <w:p w:rsidR="00DD6236" w:rsidRDefault="00DD6236">
            <w:pPr>
              <w:ind w:firstLine="709"/>
              <w:rPr>
                <w:rFonts w:ascii="Times New Roman" w:hAnsi="Times New Roman" w:cs="Times New Roman"/>
                <w:b/>
                <w:bCs/>
                <w:spacing w:val="-2"/>
              </w:rPr>
            </w:pPr>
          </w:p>
          <w:p w:rsidR="00DD6236" w:rsidRDefault="00DD6236">
            <w:pPr>
              <w:ind w:firstLine="709"/>
              <w:rPr>
                <w:rFonts w:ascii="Times New Roman" w:hAnsi="Times New Roman" w:cs="Times New Roman"/>
                <w:b/>
                <w:bCs/>
                <w:spacing w:val="-2"/>
              </w:rPr>
            </w:pPr>
          </w:p>
          <w:p w:rsidR="00DD6236" w:rsidRDefault="00F15B77">
            <w:pPr>
              <w:rPr>
                <w:rFonts w:ascii="Times New Roman" w:hAnsi="Times New Roman" w:cs="Times New Roman"/>
                <w:b/>
                <w:bCs/>
                <w:spacing w:val="-2"/>
              </w:rPr>
            </w:pPr>
            <w:r>
              <w:rPr>
                <w:rFonts w:ascii="Times New Roman" w:hAnsi="Times New Roman" w:cs="Times New Roman"/>
                <w:b/>
                <w:bCs/>
                <w:spacing w:val="-2"/>
              </w:rPr>
              <w:t>Директор</w:t>
            </w:r>
          </w:p>
          <w:p w:rsidR="00DD6236" w:rsidRDefault="00DD6236">
            <w:pPr>
              <w:ind w:firstLine="709"/>
              <w:rPr>
                <w:rFonts w:ascii="Times New Roman" w:hAnsi="Times New Roman" w:cs="Times New Roman"/>
                <w:b/>
                <w:bCs/>
                <w:spacing w:val="-2"/>
              </w:rPr>
            </w:pPr>
          </w:p>
          <w:p w:rsidR="00DD6236" w:rsidRDefault="00F15B77">
            <w:pPr>
              <w:rPr>
                <w:rFonts w:ascii="Times New Roman" w:hAnsi="Times New Roman" w:cs="Times New Roman"/>
                <w:bCs/>
                <w:spacing w:val="-2"/>
              </w:rPr>
            </w:pPr>
            <w:r>
              <w:rPr>
                <w:rFonts w:ascii="Times New Roman" w:hAnsi="Times New Roman" w:cs="Times New Roman"/>
                <w:bCs/>
                <w:spacing w:val="-2"/>
              </w:rPr>
              <w:t xml:space="preserve">____________  </w:t>
            </w:r>
            <w:r>
              <w:rPr>
                <w:rFonts w:ascii="Times New Roman" w:hAnsi="Times New Roman" w:cs="Times New Roman"/>
                <w:b/>
                <w:bCs/>
                <w:spacing w:val="-2"/>
              </w:rPr>
              <w:t>/Е.В.Лисенкова/</w:t>
            </w:r>
          </w:p>
          <w:p w:rsidR="00DD6236" w:rsidRDefault="00F15B77">
            <w:pPr>
              <w:pStyle w:val="af5"/>
              <w:keepNext/>
              <w:keepLines/>
              <w:ind w:left="0"/>
              <w:jc w:val="both"/>
              <w:outlineLvl w:val="0"/>
              <w:rPr>
                <w:rFonts w:ascii="Times New Roman" w:hAnsi="Times New Roman" w:cs="Times New Roman"/>
                <w:b/>
                <w:lang w:eastAsia="ru-RU"/>
              </w:rPr>
            </w:pPr>
            <w:r>
              <w:rPr>
                <w:rFonts w:ascii="Times New Roman" w:hAnsi="Times New Roman" w:cs="Times New Roman"/>
                <w:b/>
                <w:bCs/>
                <w:spacing w:val="-2"/>
              </w:rPr>
              <w:t xml:space="preserve">   (подпись)</w:t>
            </w:r>
            <w:r>
              <w:rPr>
                <w:rFonts w:ascii="Times New Roman" w:hAnsi="Times New Roman" w:cs="Times New Roman"/>
                <w:b/>
                <w:bCs/>
                <w:spacing w:val="-2"/>
              </w:rPr>
              <w:tab/>
              <w:t xml:space="preserve">             (Ф.И.О.)       </w:t>
            </w:r>
          </w:p>
        </w:tc>
        <w:tc>
          <w:tcPr>
            <w:tcW w:w="5100" w:type="dxa"/>
            <w:tcBorders>
              <w:top w:val="none" w:sz="4" w:space="0" w:color="000000"/>
              <w:left w:val="none" w:sz="4" w:space="0" w:color="000000"/>
              <w:bottom w:val="none" w:sz="4" w:space="0" w:color="000000"/>
              <w:right w:val="none" w:sz="4" w:space="0" w:color="000000"/>
            </w:tcBorders>
          </w:tcPr>
          <w:p w:rsidR="00DD6236" w:rsidRDefault="00F15B77">
            <w:pPr>
              <w:pStyle w:val="af5"/>
              <w:keepNext/>
              <w:keepLines/>
              <w:ind w:left="0"/>
              <w:jc w:val="both"/>
              <w:outlineLvl w:val="0"/>
              <w:rPr>
                <w:rFonts w:ascii="Times New Roman" w:hAnsi="Times New Roman" w:cs="Times New Roman"/>
                <w:b/>
                <w:lang w:eastAsia="ru-RU"/>
              </w:rPr>
            </w:pPr>
            <w:r>
              <w:rPr>
                <w:rFonts w:ascii="Times New Roman" w:hAnsi="Times New Roman" w:cs="Times New Roman"/>
                <w:b/>
                <w:lang w:eastAsia="ru-RU"/>
              </w:rPr>
              <w:t>ЗАКАЗЧИК:</w:t>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 xml:space="preserve">Адрес местонахождения и почтовый: </w:t>
            </w:r>
            <w:r w:rsidRPr="0071414E">
              <w:rPr>
                <w:rFonts w:ascii="Times New Roman" w:eastAsia="Calibri" w:hAnsi="Times New Roman" w:cs="Times New Roman"/>
                <w:lang w:eastAsia="ru-RU"/>
              </w:rPr>
              <w:br/>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Платежные реквизиты:</w:t>
            </w:r>
            <w:r w:rsidRPr="0071414E">
              <w:rPr>
                <w:rFonts w:ascii="Times New Roman" w:eastAsia="Calibri" w:hAnsi="Times New Roman" w:cs="Times New Roman"/>
                <w:lang w:eastAsia="ru-RU"/>
              </w:rPr>
              <w:br/>
              <w:t xml:space="preserve">ИНН   КПП </w:t>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 xml:space="preserve">ОГРН </w:t>
            </w:r>
            <w:r w:rsidRPr="0071414E">
              <w:rPr>
                <w:rFonts w:ascii="Times New Roman" w:eastAsia="Calibri" w:hAnsi="Times New Roman" w:cs="Times New Roman"/>
                <w:lang w:eastAsia="ru-RU"/>
              </w:rPr>
              <w:br/>
              <w:t xml:space="preserve">р/с </w:t>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 xml:space="preserve">в </w:t>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 xml:space="preserve">к/с </w:t>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 xml:space="preserve">БИК </w:t>
            </w: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 xml:space="preserve">Контактный телефон: </w:t>
            </w:r>
          </w:p>
          <w:p w:rsidR="00DD6236"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lang w:eastAsia="ru-RU"/>
              </w:rPr>
              <w:t>E-mail:</w:t>
            </w:r>
            <w:r w:rsidRPr="0071414E">
              <w:rPr>
                <w:rFonts w:ascii="Times New Roman" w:eastAsia="Calibri" w:hAnsi="Times New Roman" w:cs="Times New Roman"/>
                <w:lang w:eastAsia="ru-RU"/>
              </w:rPr>
              <w:tab/>
            </w:r>
          </w:p>
          <w:p w:rsidR="00DD6236" w:rsidRPr="0071414E" w:rsidRDefault="00DD6236" w:rsidP="0071414E">
            <w:pPr>
              <w:rPr>
                <w:rFonts w:ascii="Times New Roman" w:eastAsia="Calibri" w:hAnsi="Times New Roman" w:cs="Times New Roman"/>
                <w:lang w:eastAsia="ru-RU"/>
              </w:rPr>
            </w:pPr>
          </w:p>
          <w:p w:rsidR="0071414E" w:rsidRDefault="0071414E" w:rsidP="0071414E">
            <w:pPr>
              <w:rPr>
                <w:rFonts w:ascii="Times New Roman" w:eastAsia="Calibri" w:hAnsi="Times New Roman" w:cs="Times New Roman"/>
                <w:lang w:eastAsia="ru-RU"/>
              </w:rPr>
            </w:pPr>
          </w:p>
          <w:p w:rsidR="0071414E" w:rsidRDefault="0071414E" w:rsidP="0071414E">
            <w:pPr>
              <w:rPr>
                <w:rFonts w:ascii="Times New Roman" w:eastAsia="Calibri" w:hAnsi="Times New Roman" w:cs="Times New Roman"/>
                <w:lang w:eastAsia="ru-RU"/>
              </w:rPr>
            </w:pPr>
          </w:p>
          <w:p w:rsidR="0071414E" w:rsidRDefault="0071414E" w:rsidP="0071414E">
            <w:pPr>
              <w:rPr>
                <w:rFonts w:ascii="Times New Roman" w:eastAsia="Calibri" w:hAnsi="Times New Roman" w:cs="Times New Roman"/>
                <w:lang w:eastAsia="ru-RU"/>
              </w:rPr>
            </w:pP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b/>
                <w:lang w:eastAsia="ru-RU"/>
              </w:rPr>
              <w:t>Заказчик</w:t>
            </w:r>
            <w:r w:rsidRPr="0071414E">
              <w:rPr>
                <w:rFonts w:ascii="Times New Roman" w:eastAsia="Calibri" w:hAnsi="Times New Roman" w:cs="Times New Roman"/>
                <w:lang w:eastAsia="ru-RU"/>
              </w:rPr>
              <w:br/>
              <w:t>________________</w:t>
            </w:r>
          </w:p>
          <w:p w:rsidR="0071414E" w:rsidRPr="0071414E" w:rsidRDefault="0071414E" w:rsidP="0071414E">
            <w:pPr>
              <w:rPr>
                <w:rFonts w:ascii="Times New Roman" w:eastAsia="Calibri" w:hAnsi="Times New Roman" w:cs="Times New Roman"/>
                <w:lang w:eastAsia="ru-RU"/>
              </w:rPr>
            </w:pPr>
          </w:p>
          <w:p w:rsidR="0071414E" w:rsidRPr="0071414E" w:rsidRDefault="0071414E" w:rsidP="0071414E">
            <w:pPr>
              <w:rPr>
                <w:rFonts w:ascii="Times New Roman" w:eastAsia="Calibri" w:hAnsi="Times New Roman" w:cs="Times New Roman"/>
                <w:lang w:eastAsia="ru-RU"/>
              </w:rPr>
            </w:pPr>
            <w:r w:rsidRPr="0071414E">
              <w:rPr>
                <w:rFonts w:ascii="Times New Roman" w:eastAsia="Calibri" w:hAnsi="Times New Roman" w:cs="Times New Roman"/>
                <w:b/>
                <w:lang w:eastAsia="ru-RU"/>
              </w:rPr>
              <w:t>__________________ _________       (подпись)</w:t>
            </w:r>
            <w:r w:rsidRPr="0071414E">
              <w:rPr>
                <w:rFonts w:ascii="Times New Roman" w:eastAsia="Calibri" w:hAnsi="Times New Roman" w:cs="Times New Roman"/>
                <w:lang w:eastAsia="ru-RU"/>
              </w:rPr>
              <w:t xml:space="preserve">                 (Ф.И.О.)</w:t>
            </w:r>
          </w:p>
          <w:p w:rsidR="00DD6236" w:rsidRDefault="00DD6236" w:rsidP="0071414E">
            <w:pPr>
              <w:pStyle w:val="af5"/>
              <w:keepNext/>
              <w:keepLines/>
              <w:ind w:left="0"/>
              <w:jc w:val="both"/>
              <w:outlineLvl w:val="0"/>
              <w:rPr>
                <w:rFonts w:ascii="Times New Roman" w:hAnsi="Times New Roman" w:cs="Times New Roman"/>
                <w:b/>
                <w:lang w:eastAsia="ru-RU"/>
              </w:rPr>
            </w:pPr>
          </w:p>
        </w:tc>
      </w:tr>
    </w:tbl>
    <w:p w:rsidR="00DD6236" w:rsidRDefault="00DD6236">
      <w:pPr>
        <w:pStyle w:val="af5"/>
        <w:keepNext/>
        <w:keepLines/>
        <w:spacing w:after="0" w:line="240" w:lineRule="auto"/>
        <w:ind w:left="993"/>
        <w:jc w:val="both"/>
        <w:outlineLvl w:val="0"/>
        <w:rPr>
          <w:rFonts w:ascii="Times New Roman" w:hAnsi="Times New Roman" w:cs="Times New Roman"/>
          <w:lang w:eastAsia="ru-RU"/>
        </w:rPr>
      </w:pPr>
    </w:p>
    <w:p w:rsidR="00DD6236" w:rsidRDefault="00F1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D6236" w:rsidRDefault="00F15B77">
      <w:pPr>
        <w:spacing w:after="0" w:line="240" w:lineRule="auto"/>
        <w:ind w:left="4820"/>
        <w:contextualSpacing/>
        <w:jc w:val="right"/>
        <w:rPr>
          <w:rFonts w:ascii="Times New Roman" w:eastAsia="Calibri" w:hAnsi="Times New Roman" w:cs="Times New Roman"/>
          <w:b/>
          <w:color w:val="000000"/>
        </w:rPr>
      </w:pPr>
      <w:r>
        <w:rPr>
          <w:rFonts w:ascii="Times New Roman" w:eastAsia="Times New Roman" w:hAnsi="Times New Roman" w:cs="Times New Roman"/>
          <w:b/>
          <w:color w:val="000000" w:themeColor="text1"/>
          <w:lang w:eastAsia="ru-RU"/>
        </w:rPr>
        <w:t xml:space="preserve">Приложение </w:t>
      </w:r>
      <w:r w:rsidR="0067510D">
        <w:rPr>
          <w:rFonts w:ascii="Times New Roman" w:eastAsia="Times New Roman" w:hAnsi="Times New Roman" w:cs="Times New Roman"/>
          <w:b/>
          <w:color w:val="000000" w:themeColor="text1"/>
          <w:lang w:eastAsia="ru-RU"/>
        </w:rPr>
        <w:t>1</w:t>
      </w:r>
      <w:r>
        <w:rPr>
          <w:rFonts w:ascii="Times New Roman" w:eastAsia="Times New Roman" w:hAnsi="Times New Roman" w:cs="Times New Roman"/>
          <w:b/>
          <w:color w:val="000000" w:themeColor="text1"/>
          <w:lang w:eastAsia="ru-RU"/>
        </w:rPr>
        <w:t xml:space="preserve"> к Договору </w:t>
      </w:r>
      <w:r>
        <w:rPr>
          <w:rFonts w:ascii="Times New Roman" w:eastAsia="Times New Roman" w:hAnsi="Times New Roman" w:cs="Times New Roman"/>
          <w:b/>
          <w:color w:val="000000" w:themeColor="text1"/>
          <w:lang w:eastAsia="ru-RU"/>
        </w:rPr>
        <w:br/>
      </w:r>
      <w:r>
        <w:rPr>
          <w:rFonts w:ascii="Times New Roman" w:eastAsia="Calibri" w:hAnsi="Times New Roman" w:cs="Times New Roman"/>
          <w:b/>
        </w:rPr>
        <w:t xml:space="preserve">№ </w:t>
      </w:r>
      <w:r w:rsidR="0071414E">
        <w:rPr>
          <w:rFonts w:ascii="Times New Roman" w:eastAsia="Calibri" w:hAnsi="Times New Roman" w:cs="Times New Roman"/>
          <w:b/>
        </w:rPr>
        <w:t>__</w:t>
      </w:r>
      <w:r>
        <w:rPr>
          <w:rFonts w:ascii="Times New Roman" w:eastAsia="Calibri" w:hAnsi="Times New Roman" w:cs="Times New Roman"/>
          <w:b/>
        </w:rPr>
        <w:t>/2</w:t>
      </w:r>
      <w:r w:rsidR="00685715">
        <w:rPr>
          <w:rFonts w:ascii="Times New Roman" w:eastAsia="Calibri" w:hAnsi="Times New Roman" w:cs="Times New Roman"/>
          <w:b/>
        </w:rPr>
        <w:t>3</w:t>
      </w:r>
      <w:r>
        <w:rPr>
          <w:rFonts w:ascii="Times New Roman" w:eastAsia="Calibri" w:hAnsi="Times New Roman" w:cs="Times New Roman"/>
          <w:b/>
        </w:rPr>
        <w:t>-</w:t>
      </w:r>
      <w:r>
        <w:rPr>
          <w:rFonts w:ascii="Times New Roman" w:eastAsia="Calibri" w:hAnsi="Times New Roman" w:cs="Times New Roman"/>
          <w:b/>
          <w:color w:val="000000" w:themeColor="text1"/>
        </w:rPr>
        <w:t xml:space="preserve">С/Р </w:t>
      </w:r>
    </w:p>
    <w:p w:rsidR="00DD6236" w:rsidRDefault="00F15B77">
      <w:pPr>
        <w:spacing w:after="0" w:line="240" w:lineRule="auto"/>
        <w:ind w:left="4820"/>
        <w:contextualSpacing/>
        <w:jc w:val="right"/>
        <w:rPr>
          <w:rFonts w:ascii="Times New Roman" w:eastAsia="Times New Roman" w:hAnsi="Times New Roman" w:cs="Times New Roman"/>
          <w:b/>
          <w:color w:val="000000"/>
          <w:lang w:eastAsia="ru-RU"/>
        </w:rPr>
      </w:pPr>
      <w:r>
        <w:rPr>
          <w:rFonts w:ascii="Times New Roman" w:eastAsia="Calibri" w:hAnsi="Times New Roman" w:cs="Times New Roman"/>
          <w:b/>
          <w:color w:val="000000" w:themeColor="text1"/>
        </w:rPr>
        <w:t xml:space="preserve">от </w:t>
      </w:r>
      <w:r>
        <w:rPr>
          <w:rFonts w:ascii="Times New Roman" w:eastAsia="Times New Roman" w:hAnsi="Times New Roman" w:cs="Times New Roman"/>
          <w:b/>
          <w:color w:val="000000" w:themeColor="text1"/>
          <w:lang w:eastAsia="ru-RU"/>
        </w:rPr>
        <w:t>«</w:t>
      </w:r>
      <w:r w:rsidR="0071414E">
        <w:rPr>
          <w:rFonts w:ascii="Times New Roman" w:eastAsia="Times New Roman" w:hAnsi="Times New Roman" w:cs="Times New Roman"/>
          <w:b/>
          <w:color w:val="000000" w:themeColor="text1"/>
          <w:lang w:eastAsia="ru-RU"/>
        </w:rPr>
        <w:t>__</w:t>
      </w:r>
      <w:r>
        <w:rPr>
          <w:rFonts w:ascii="Times New Roman" w:eastAsia="Times New Roman" w:hAnsi="Times New Roman" w:cs="Times New Roman"/>
          <w:b/>
          <w:color w:val="000000" w:themeColor="text1"/>
          <w:lang w:eastAsia="ru-RU"/>
        </w:rPr>
        <w:t>» и</w:t>
      </w:r>
      <w:r w:rsidR="0071414E">
        <w:rPr>
          <w:rFonts w:ascii="Times New Roman" w:eastAsia="Times New Roman" w:hAnsi="Times New Roman" w:cs="Times New Roman"/>
          <w:b/>
          <w:color w:val="000000" w:themeColor="text1"/>
          <w:lang w:eastAsia="ru-RU"/>
        </w:rPr>
        <w:t>_______</w:t>
      </w:r>
      <w:r w:rsidR="00685715">
        <w:rPr>
          <w:rFonts w:ascii="Times New Roman" w:eastAsia="Times New Roman" w:hAnsi="Times New Roman" w:cs="Times New Roman"/>
          <w:b/>
          <w:color w:val="000000" w:themeColor="text1"/>
          <w:lang w:eastAsia="ru-RU"/>
        </w:rPr>
        <w:t xml:space="preserve">  2023</w:t>
      </w:r>
      <w:r>
        <w:rPr>
          <w:rFonts w:ascii="Times New Roman" w:eastAsia="Times New Roman" w:hAnsi="Times New Roman" w:cs="Times New Roman"/>
          <w:b/>
          <w:color w:val="000000" w:themeColor="text1"/>
          <w:lang w:eastAsia="ru-RU"/>
        </w:rPr>
        <w:t xml:space="preserve"> г.</w:t>
      </w:r>
    </w:p>
    <w:p w:rsidR="00DD6236" w:rsidRDefault="00DD6236">
      <w:pPr>
        <w:widowControl w:val="0"/>
        <w:spacing w:after="0" w:line="240" w:lineRule="auto"/>
        <w:ind w:firstLine="709"/>
        <w:jc w:val="center"/>
        <w:rPr>
          <w:rFonts w:ascii="Times New Roman" w:eastAsia="Times New Roman" w:hAnsi="Times New Roman" w:cs="Times New Roman"/>
          <w:b/>
          <w:color w:val="000000"/>
          <w:lang w:eastAsia="ru-RU"/>
        </w:rPr>
      </w:pPr>
    </w:p>
    <w:p w:rsidR="006922E5" w:rsidRDefault="00F15B77">
      <w:pPr>
        <w:widowControl w:val="0"/>
        <w:spacing w:after="0" w:line="240" w:lineRule="auto"/>
        <w:ind w:firstLine="709"/>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ТЕХНИЧЕСКОЕ ЗАДАНИЕ</w:t>
      </w:r>
      <w:r>
        <w:rPr>
          <w:rFonts w:ascii="Times New Roman" w:eastAsia="Times New Roman" w:hAnsi="Times New Roman" w:cs="Times New Roman"/>
          <w:b/>
          <w:color w:val="000000" w:themeColor="text1"/>
          <w:lang w:eastAsia="ru-RU"/>
        </w:rPr>
        <w:br/>
        <w:t xml:space="preserve">на оказание услуг по организации </w:t>
      </w:r>
    </w:p>
    <w:p w:rsidR="00DD6236" w:rsidRDefault="00F15B77">
      <w:pPr>
        <w:widowControl w:val="0"/>
        <w:spacing w:after="0" w:line="240" w:lineRule="auto"/>
        <w:ind w:firstLine="709"/>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themeColor="text1"/>
          <w:lang w:eastAsia="ru-RU"/>
        </w:rPr>
        <w:t>и проведению оценки профессиональных рисков на рабочих местах</w:t>
      </w:r>
    </w:p>
    <w:p w:rsidR="00DD6236" w:rsidRDefault="00DD6236">
      <w:pPr>
        <w:keepNext/>
        <w:keepLines/>
        <w:widowControl w:val="0"/>
        <w:spacing w:after="0" w:line="240" w:lineRule="auto"/>
        <w:ind w:firstLine="709"/>
        <w:jc w:val="center"/>
        <w:outlineLvl w:val="0"/>
        <w:rPr>
          <w:rFonts w:ascii="Times New Roman" w:eastAsia="Times New Roman" w:hAnsi="Times New Roman" w:cs="Times New Roman"/>
          <w:color w:val="000000"/>
          <w:lang w:eastAsia="ru-RU"/>
        </w:rPr>
      </w:pPr>
    </w:p>
    <w:p w:rsidR="00DD6236" w:rsidRDefault="00F15B77">
      <w:pPr>
        <w:widowControl w:val="0"/>
        <w:spacing w:after="0" w:line="240" w:lineRule="auto"/>
        <w:ind w:firstLine="709"/>
        <w:jc w:val="both"/>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themeColor="text1"/>
          <w:lang w:eastAsia="ru-RU"/>
        </w:rPr>
        <w:t>1. Наименование организации (работодателя)</w:t>
      </w:r>
      <w:r>
        <w:rPr>
          <w:rFonts w:ascii="Times New Roman" w:eastAsia="Times New Roman" w:hAnsi="Times New Roman" w:cs="Times New Roman"/>
          <w:color w:val="000000" w:themeColor="text1"/>
          <w:lang w:eastAsia="ru-RU"/>
        </w:rPr>
        <w:t xml:space="preserve">: </w:t>
      </w:r>
      <w:r>
        <w:rPr>
          <w:rFonts w:ascii="Times New Roman" w:hAnsi="Times New Roman"/>
          <w:b/>
        </w:rPr>
        <w:t xml:space="preserve">ООО </w:t>
      </w:r>
      <w:r w:rsidR="00B06F06">
        <w:rPr>
          <w:rFonts w:ascii="Times New Roman" w:hAnsi="Times New Roman"/>
          <w:b/>
        </w:rPr>
        <w:t>_________</w:t>
      </w:r>
      <w:r>
        <w:rPr>
          <w:rFonts w:ascii="Times New Roman" w:eastAsia="Times New Roman" w:hAnsi="Times New Roman" w:cs="Times New Roman"/>
          <w:color w:val="000000" w:themeColor="text1"/>
          <w:lang w:eastAsia="ru-RU"/>
        </w:rPr>
        <w:t xml:space="preserve"> (далее – Заказчик).</w:t>
      </w:r>
    </w:p>
    <w:p w:rsidR="00DD6236" w:rsidRDefault="00F15B77">
      <w:pPr>
        <w:widowControl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b/>
          <w:color w:val="000000" w:themeColor="text1"/>
          <w:lang w:eastAsia="ru-RU"/>
        </w:rPr>
        <w:t>2.</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b/>
          <w:color w:val="000000" w:themeColor="text1"/>
          <w:lang w:eastAsia="ru-RU"/>
        </w:rPr>
        <w:t xml:space="preserve">Планируемый объем работ:  </w:t>
      </w:r>
      <w:r w:rsidR="0071414E" w:rsidRPr="0071414E">
        <w:rPr>
          <w:rFonts w:ascii="Times New Roman" w:eastAsia="Times New Roman" w:hAnsi="Times New Roman" w:cs="Times New Roman"/>
          <w:b/>
          <w:color w:val="000000" w:themeColor="text1"/>
          <w:highlight w:val="yellow"/>
          <w:lang w:eastAsia="ru-RU"/>
        </w:rPr>
        <w:t xml:space="preserve">____ </w:t>
      </w:r>
      <w:r w:rsidRPr="0071414E">
        <w:rPr>
          <w:rFonts w:ascii="Times New Roman" w:eastAsia="Times New Roman" w:hAnsi="Times New Roman" w:cs="Times New Roman"/>
          <w:b/>
          <w:color w:val="000000" w:themeColor="text1"/>
          <w:highlight w:val="yellow"/>
          <w:lang w:eastAsia="ru-RU"/>
        </w:rPr>
        <w:t>рабочих места</w:t>
      </w:r>
      <w:r>
        <w:rPr>
          <w:rFonts w:ascii="Times New Roman" w:eastAsia="Times New Roman" w:hAnsi="Times New Roman" w:cs="Times New Roman"/>
          <w:color w:val="000000" w:themeColor="text1"/>
          <w:lang w:eastAsia="ru-RU"/>
        </w:rPr>
        <w:t xml:space="preserve"> (групп аналогичных рабочих мест одного наименования профессии/должности водном подразделении) с оформлением в отношении каждого рабочего места  (группы аналогичных рабочих мест) отдельной Карты оценки профессиональных рисков. Изменение фактического объема работ относительно </w:t>
      </w:r>
      <w:bookmarkStart w:id="0" w:name="_GoBack"/>
      <w:bookmarkEnd w:id="0"/>
      <w:r>
        <w:rPr>
          <w:rFonts w:ascii="Times New Roman" w:eastAsia="Times New Roman" w:hAnsi="Times New Roman" w:cs="Times New Roman"/>
          <w:color w:val="000000" w:themeColor="text1"/>
          <w:lang w:eastAsia="ru-RU"/>
        </w:rPr>
        <w:t>планируемого регулируется согласно п.п. 2.3 и 2.4 Договора.</w:t>
      </w:r>
    </w:p>
    <w:p w:rsidR="00DD6236" w:rsidRDefault="00F15B77">
      <w:pPr>
        <w:widowControl w:val="0"/>
        <w:spacing w:after="0" w:line="240" w:lineRule="auto"/>
        <w:ind w:firstLine="709"/>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themeColor="text1"/>
          <w:lang w:eastAsia="ru-RU"/>
        </w:rPr>
        <w:t>3. Срок оказания услуг:</w:t>
      </w:r>
      <w:r>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highlight w:val="yellow"/>
          <w:lang w:eastAsia="ru-RU"/>
        </w:rPr>
        <w:t>в течение 30 дней</w:t>
      </w:r>
      <w:r>
        <w:rPr>
          <w:rFonts w:ascii="Times New Roman" w:eastAsia="Times New Roman" w:hAnsi="Times New Roman" w:cs="Times New Roman"/>
          <w:color w:val="000000" w:themeColor="text1"/>
          <w:lang w:eastAsia="ru-RU"/>
        </w:rPr>
        <w:t xml:space="preserve"> с даты подписания договора Сторонами. </w:t>
      </w:r>
    </w:p>
    <w:p w:rsidR="00DD6236" w:rsidRDefault="00F15B77">
      <w:pPr>
        <w:keepNext/>
        <w:keepLines/>
        <w:widowControl w:val="0"/>
        <w:tabs>
          <w:tab w:val="left" w:pos="302"/>
        </w:tabs>
        <w:spacing w:after="0" w:line="240" w:lineRule="auto"/>
        <w:ind w:firstLine="709"/>
        <w:jc w:val="both"/>
        <w:outlineLvl w:val="1"/>
        <w:rPr>
          <w:rFonts w:ascii="Times New Roman" w:eastAsia="Times New Roman" w:hAnsi="Times New Roman" w:cs="Times New Roman"/>
          <w:b/>
          <w:bCs/>
          <w:color w:val="000000"/>
          <w:lang w:eastAsia="ru-RU"/>
        </w:rPr>
      </w:pPr>
      <w:bookmarkStart w:id="1" w:name="bookmark1"/>
      <w:r>
        <w:rPr>
          <w:rFonts w:ascii="Times New Roman" w:eastAsia="Times New Roman" w:hAnsi="Times New Roman" w:cs="Times New Roman"/>
          <w:b/>
          <w:bCs/>
          <w:color w:val="000000" w:themeColor="text1"/>
          <w:lang w:eastAsia="ru-RU"/>
        </w:rPr>
        <w:t>4. Нормативно-правовое регулирование условий оказания услуг:</w:t>
      </w:r>
      <w:bookmarkEnd w:id="1"/>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4.1. Трудовой кодекс Российской Федерации от 30.12.2001 г.  № 197-ФЗ;</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4.2. Приказ Минтруда России от 29 октября 2021 г. № 776н «Об утверждении Примерного положения о системе управления охраной труда».</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4.3. Приказ Минтруда России № 926 от 28 декабря 2021 г. «Об утверждении Рекомендаций по выбору методов оценки уровней профессиональных рисков и по снижению уровней таких рисков». </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4.4. Рекомендации по классификации, обнаружению, распознаванию и описанию опасностей (утв. приказом Минтруда России № 36 от 31 января 2022 г.)</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4.5. Р 2.2.1766-03. 2.2. Гигиена труда. Руководство по оценке профессионального риска для здоровья работников. Организационно-методические основы, принципы и критерии оценки.</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4.6. ГОСТ Р ИСО 31000-2019. Менеджмент риска. Принципы и руководство.</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4.7.</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themeColor="text1"/>
          <w:lang w:eastAsia="ru-RU"/>
        </w:rPr>
        <w:t>ГОСТ Р 58771-2019. Менеджмент риска. Технологии оценки риска.</w:t>
      </w:r>
    </w:p>
    <w:p w:rsidR="00DD6236" w:rsidRDefault="00F15B77">
      <w:pPr>
        <w:keepNext/>
        <w:keepLines/>
        <w:widowControl w:val="0"/>
        <w:tabs>
          <w:tab w:val="left" w:pos="873"/>
        </w:tabs>
        <w:spacing w:after="0" w:line="240" w:lineRule="auto"/>
        <w:ind w:firstLine="709"/>
        <w:jc w:val="both"/>
        <w:outlineLvl w:val="1"/>
        <w:rPr>
          <w:rFonts w:ascii="Times New Roman" w:eastAsia="Times New Roman" w:hAnsi="Times New Roman" w:cs="Times New Roman"/>
          <w:b/>
          <w:bCs/>
          <w:color w:val="000000"/>
          <w:lang w:eastAsia="ru-RU"/>
        </w:rPr>
      </w:pPr>
      <w:bookmarkStart w:id="2" w:name="bookmark2"/>
      <w:r>
        <w:rPr>
          <w:rFonts w:ascii="Times New Roman" w:eastAsia="Times New Roman" w:hAnsi="Times New Roman" w:cs="Times New Roman"/>
          <w:b/>
          <w:bCs/>
          <w:color w:val="000000" w:themeColor="text1"/>
          <w:lang w:eastAsia="ru-RU"/>
        </w:rPr>
        <w:t>5. Цель, содержание, ожидаемые результаты и критерии качества оказания услуг</w:t>
      </w:r>
      <w:bookmarkEnd w:id="2"/>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5.1. Цель оказания услуг – обеспечение исполнение Заказчиком государственного нормативного требования по оценке профессиональных рисков в интересах создания и поддержания функционирования системы управления охраной труда (СУОТ).</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5.2. Содержание услуг - организационно-методическое и консультационно-оформительское обеспечение Исполнителем реализации процессов СУОТ по идентификации опасностей и оценки профессиональных рисков на рабочих местах Заказчика.</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5.3. Ожидаемые результаты оказания услуг:</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 – Процедура управления профессиональными рисками, соответствующая требованиям п.п. 7.3...7.8 Технического задания;</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 Отчет по результатам оценки профессиональных рисков, соответствующий требованиям Технического задания. </w:t>
      </w:r>
    </w:p>
    <w:p w:rsidR="00DD6236" w:rsidRDefault="00F15B77">
      <w:pPr>
        <w:widowControl w:val="0"/>
        <w:tabs>
          <w:tab w:val="left" w:pos="124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5.4. Критериями полноты и качества Услуг является соответствие результатов оказанных услуг относящимся к процессу и результату Услуг:</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 xml:space="preserve"> обязательным требованиям нормативных правовых актов, указанных в п. 4 Технического задания;</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требованиям Договора;</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 xml:space="preserve">требованиям Технического задания. </w:t>
      </w:r>
    </w:p>
    <w:p w:rsidR="00DD6236" w:rsidRDefault="00F15B77">
      <w:pPr>
        <w:keepNext/>
        <w:keepLines/>
        <w:widowControl w:val="0"/>
        <w:tabs>
          <w:tab w:val="left" w:pos="873"/>
        </w:tabs>
        <w:spacing w:after="0" w:line="240" w:lineRule="auto"/>
        <w:ind w:firstLine="709"/>
        <w:jc w:val="both"/>
        <w:outlineLvl w:val="1"/>
        <w:rPr>
          <w:rFonts w:ascii="Times New Roman" w:eastAsia="Times New Roman" w:hAnsi="Times New Roman" w:cs="Times New Roman"/>
          <w:b/>
          <w:bCs/>
          <w:color w:val="000000"/>
          <w:lang w:eastAsia="ru-RU"/>
        </w:rPr>
      </w:pPr>
      <w:bookmarkStart w:id="3" w:name="bookmark3"/>
      <w:r>
        <w:rPr>
          <w:rFonts w:ascii="Times New Roman" w:eastAsia="Times New Roman" w:hAnsi="Times New Roman" w:cs="Times New Roman"/>
          <w:b/>
          <w:bCs/>
          <w:color w:val="000000" w:themeColor="text1"/>
          <w:lang w:eastAsia="ru-RU"/>
        </w:rPr>
        <w:t>6. Общие требования к услугам</w:t>
      </w:r>
      <w:bookmarkEnd w:id="3"/>
    </w:p>
    <w:p w:rsidR="00DD6236" w:rsidRDefault="00F15B77">
      <w:pPr>
        <w:widowControl w:val="0"/>
        <w:tabs>
          <w:tab w:val="left" w:pos="905"/>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6.1. Исполнитель обязуется оказать услуги надлежащего качества в соответствии с требованиями действующего законодательства, НПА, указанных в п.3 и настоящего ТЗ.</w:t>
      </w:r>
    </w:p>
    <w:p w:rsidR="00DD6236" w:rsidRDefault="00F15B77">
      <w:pPr>
        <w:widowControl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6.2. Исполнитель принимает на себя обязательства:</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Times New Roman" w:hAnsi="Times New Roman" w:cs="Times New Roman"/>
          <w:color w:val="000000" w:themeColor="text1"/>
          <w:lang w:eastAsia="ru-RU"/>
        </w:rPr>
        <w:t>по разработке Процедуры управления профессиональными рисками, соответ</w:t>
      </w:r>
      <w:r>
        <w:rPr>
          <w:rFonts w:ascii="Times New Roman" w:eastAsia="Calibri" w:hAnsi="Times New Roman" w:cs="Times New Roman"/>
          <w:lang w:eastAsia="ru-RU"/>
        </w:rPr>
        <w:t>ствующей требованиям Примерного положения о СУОТ и применимых к Заказчику Рекомендаций Минтруда России, касающихся выбора и обоснования методов оценки рисков, национальных стандартов;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по обоснованию метода и разработке количественной методики определения (расчета) уровней профессиональных рисков, допускающей проверку правильности определения показателей профессиональных рисков;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по организационно-методическому сопровождению идентификации опасностей и оценки уровней профессиональных рисков, проводимой согласно Примерному положению о СУОТ;</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по консультированию представителей Заказчика, задействованных в организации и проведении оценки профессиональных рисков (членов Комиссии по оценке рисков), по применению разработанной Исполнителем и утвержденной Заказчиком Процедуре управления профессиональными рисками;</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по оформлению материалов Отчета по оценке профессиональных рисков в соответствии с разработанной Исполнителем и утвержденной Заказчиком Процедурой управления профессиональными рисками;</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по консультационному сопровождению оценки профессиональных рисков и защите результатов услуги в случае возникновения спорных ситуаций с третьими лицами, включая надзорные органы;</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по требованию Заказчика Исполнитель обязуется предоставить обоснования результатов проведения оценки и расчетов уровней профессиональных рисков.</w:t>
      </w:r>
    </w:p>
    <w:p w:rsidR="00DD6236" w:rsidRDefault="00F15B77">
      <w:pPr>
        <w:widowControl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6.3.  Заказчик до начала идентификации опасностей и оценки рисков: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обеспечивает выполнение государственных нормативных требований, указанных в п.п. 17-26 Примерного положения о СУОТ путем утверждения разработанной Исполнителем Процедуры УПР;</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формирует состав работников (Комиссию) по оценке профессиональных рисков;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утверждает перечень рабочих мест, на которых будет проводиться оценка профессиональных рисков;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предоставляет по письменному запросу Исполнителя документацию по охране труда, необходимую для идентификации опасностей и применяемых на рабочих местах защитных мер (мер и требований безопасности).</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6.4. В ходе оказания услуг Исполнитель обеспечивает организационно-методическое сопровождение выполнения следующих мероприятий:</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проведение идентификации опасностей на рабочих местах при выполнении всех видов работ в условиях нормального режима трудовой деятельности, при выполнении нестандартных видов деятельности, в случае аварийных ситуаций;</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проведение оценки уровней профессиональных рисков согласно утвержденной в составе Процедуры управления профессиональными рисками методике оценки величин и уровней рисков;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разработка проекта Плана мероприятий по снижению и управлению рисками с учетом иерархии мер управления.</w:t>
      </w:r>
    </w:p>
    <w:p w:rsidR="00DD6236" w:rsidRDefault="00F15B77">
      <w:pPr>
        <w:keepNext/>
        <w:keepLines/>
        <w:widowControl w:val="0"/>
        <w:tabs>
          <w:tab w:val="left" w:pos="980"/>
        </w:tabs>
        <w:spacing w:after="0" w:line="240" w:lineRule="auto"/>
        <w:ind w:firstLine="709"/>
        <w:jc w:val="both"/>
        <w:outlineLvl w:val="1"/>
        <w:rPr>
          <w:rFonts w:ascii="Times New Roman" w:eastAsia="Times New Roman" w:hAnsi="Times New Roman" w:cs="Times New Roman"/>
          <w:b/>
          <w:bCs/>
          <w:color w:val="000000"/>
          <w:lang w:eastAsia="ru-RU"/>
        </w:rPr>
      </w:pPr>
      <w:bookmarkStart w:id="4" w:name="bookmark4"/>
      <w:r>
        <w:rPr>
          <w:rFonts w:ascii="Times New Roman" w:eastAsia="Times New Roman" w:hAnsi="Times New Roman" w:cs="Times New Roman"/>
          <w:b/>
          <w:bCs/>
          <w:color w:val="000000" w:themeColor="text1"/>
          <w:lang w:eastAsia="ru-RU"/>
        </w:rPr>
        <w:t>7. Специальные требования к услугам</w:t>
      </w:r>
      <w:bookmarkEnd w:id="4"/>
    </w:p>
    <w:p w:rsidR="00DD6236" w:rsidRDefault="00F15B77">
      <w:pPr>
        <w:widowControl w:val="0"/>
        <w:tabs>
          <w:tab w:val="left" w:pos="1047"/>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7.1. Услуги оказываются на основании требований НПА, настоящего ТЗ и утвержденной Заказчиком Процедуры УПР.</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7.2. Проведение и оформление результатов выполненных работ по Оценке профессиональных рисков должны соответствовать требованиям приказа Минтруда России № 776н от 29.10.2021 г. и Процедуры УПР.</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7.3. Методы (методы) применяемые при оценке рисков Исполнителем должны быть определены, описаны и обоснованы со ссылками на действующие нормативные правовые акты, национальные стандарты. Заказчик вправе отказаться от приемки результатов работы, если методы оценки рисков в Процедуре управления профессиональными рисками не будут явным образом определены, или результаты работы будут получены с отклонением от указанных методов или полученные результаты не могут быть однозначно подтверждены на основании Процедуры управления профессиональными рисками. </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7.4. Уровни профессиональных рисков, обусловленных ОПФ, должны быть определены в отношении каждой идентифицированной опасности с учетом результативности предпринятых в отношении каждой опасности защитных мер (мер и требований безопасности). </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7.5. Тяжесть вреда от каждой идентифицированной опасности должна быть установлена согласно Процедуре УПР на основании экспертных оценок членов Комиссии Заказчика по оценке рисков.  </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7.6. Профессиональные риски, обусловленные ВПФ должны быть определены на основании результатов СОУТ с учетом установленных классов условий труда и степени доказанности вредного воздействия ВПФ.  </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7.7. Общий уровень профессионального риска на каждом рабочем месте, в подразделении и в организации должен учитывать уровень профессионального риска от ОПФ и ВПФ. </w:t>
      </w:r>
    </w:p>
    <w:p w:rsidR="00DD6236" w:rsidRDefault="00F15B77">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7.8. В результатах оценки рисков должны быть учтены:</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иных случаях;</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тяжесть вреда, обусловленного потенциальной тяжестью травмы или заболевания в результате воздействия идентифицированных опасностей (вредных и опасных производственных факторов);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количество работников, одновременно подвергающихся определенным опасностям;</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 xml:space="preserve">принятые на рабочих местах защитные меры (установленные требования безопасности) и их влияние на вероятность наступления несчастного случая и(или) тяжесть заболевания;  </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результаты специальной оценки условий труда;</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требования охраны труда.</w:t>
      </w:r>
    </w:p>
    <w:p w:rsidR="00DD6236" w:rsidRDefault="00F15B77">
      <w:pPr>
        <w:widowControl w:val="0"/>
        <w:tabs>
          <w:tab w:val="left" w:pos="980"/>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7.9. В случае нарушения требований к качеству оказываемых услуг (обнаруженных неустранимых недостатков, либо недостатков, которые не могут быть устранены), Заказчик вправе не оплачивать услуги, качество которых не соответствует требованиям действующего законодательства к услугам данного рода.</w:t>
      </w:r>
    </w:p>
    <w:p w:rsidR="00DD6236" w:rsidRDefault="00F15B77">
      <w:pPr>
        <w:widowControl w:val="0"/>
        <w:tabs>
          <w:tab w:val="left" w:pos="979"/>
        </w:tabs>
        <w:spacing w:after="0" w:line="240" w:lineRule="auto"/>
        <w:ind w:firstLine="709"/>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themeColor="text1"/>
          <w:lang w:eastAsia="ru-RU"/>
        </w:rPr>
        <w:t>8. Документация, предъявляемая Заказчику</w:t>
      </w:r>
    </w:p>
    <w:p w:rsidR="00DD6236" w:rsidRDefault="00F15B77">
      <w:pPr>
        <w:widowControl w:val="0"/>
        <w:tabs>
          <w:tab w:val="left" w:pos="980"/>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8.1. В рамках исполнения Контракта Исполнитель предоставляет в печатном и электронном виде Процедуру управления профессиональными рисками и Отчет по оценке профессиональных рисков, который включает в себя:</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перечень идентифицированных опасностей на рабочих местах организации с указанием тяжести вреда, обусловленного каждой опасностью;</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перечень защитных мер с указанием их результативности (влияния на возможность наступления несчастного случая);</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 xml:space="preserve">карты оценки профессиональных рисков на рабочих местах (по числу рабочих мест, указанном в п. 2 Технического задания с учетом </w:t>
      </w:r>
      <w:r>
        <w:rPr>
          <w:rFonts w:ascii="Times New Roman" w:eastAsia="Times New Roman" w:hAnsi="Times New Roman" w:cs="Times New Roman"/>
          <w:color w:val="000000" w:themeColor="text1"/>
          <w:lang w:eastAsia="ru-RU"/>
        </w:rPr>
        <w:t>п.п. 2.3 и 2.4 Договора</w:t>
      </w:r>
      <w:r>
        <w:rPr>
          <w:rFonts w:ascii="Times New Roman" w:eastAsia="Calibri" w:hAnsi="Times New Roman" w:cs="Times New Roman"/>
          <w:lang w:eastAsia="ru-RU"/>
        </w:rPr>
        <w:t>, с указанием характеристик рабочих мест, перечня идентифицированных на рабочем месте опасностей и существующих мер их предупреждения, уровней рисков, обусловленных ВПФ, ОПФ, общих (интегральных рисков), допустимого уровня риска;</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ведомость оценки профессиональных рисков от ВПФ (при наличии результатов СОУТ);</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Calibri" w:hAnsi="Times New Roman" w:cs="Times New Roman"/>
          <w:lang w:eastAsia="ru-RU"/>
        </w:rPr>
      </w:pPr>
      <w:r>
        <w:rPr>
          <w:rFonts w:ascii="Times New Roman" w:eastAsia="Calibri" w:hAnsi="Times New Roman" w:cs="Times New Roman"/>
          <w:lang w:eastAsia="ru-RU"/>
        </w:rPr>
        <w:t>сводная ведомость оценки профессиональных рисков организации (по рабочим местам с указанием подразделений);</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Times New Roman" w:hAnsi="Times New Roman" w:cs="Times New Roman"/>
          <w:color w:val="000000"/>
          <w:lang w:eastAsia="ru-RU"/>
        </w:rPr>
      </w:pPr>
      <w:r>
        <w:rPr>
          <w:rFonts w:ascii="Times New Roman" w:eastAsia="Calibri" w:hAnsi="Times New Roman" w:cs="Times New Roman"/>
          <w:lang w:eastAsia="ru-RU"/>
        </w:rPr>
        <w:t>проект плана мероприятий по снижению уровней профессиональных рисков с указанием рабочих мест и опасностей, на которых целесообразно провести мероприятия</w:t>
      </w:r>
      <w:r>
        <w:rPr>
          <w:rFonts w:ascii="Times New Roman" w:eastAsia="Times New Roman" w:hAnsi="Times New Roman" w:cs="Times New Roman"/>
          <w:color w:val="000000" w:themeColor="text1"/>
          <w:lang w:eastAsia="ru-RU"/>
        </w:rPr>
        <w:t xml:space="preserve"> по снижению рисков;</w:t>
      </w:r>
    </w:p>
    <w:p w:rsidR="00DD6236" w:rsidRDefault="00F15B77">
      <w:pPr>
        <w:numPr>
          <w:ilvl w:val="2"/>
          <w:numId w:val="0"/>
        </w:numPr>
        <w:tabs>
          <w:tab w:val="left" w:pos="993"/>
        </w:tabs>
        <w:spacing w:after="0" w:line="240" w:lineRule="auto"/>
        <w:ind w:firstLine="709"/>
        <w:contextualSpacing/>
        <w:jc w:val="both"/>
        <w:outlineLvl w:val="3"/>
        <w:rPr>
          <w:rFonts w:ascii="Times New Roman" w:eastAsia="Times New Roman" w:hAnsi="Times New Roman" w:cs="Times New Roman"/>
          <w:color w:val="000000"/>
          <w:lang w:eastAsia="ru-RU"/>
        </w:rPr>
      </w:pPr>
      <w:r>
        <w:rPr>
          <w:rFonts w:ascii="Times New Roman" w:eastAsia="Calibri" w:hAnsi="Times New Roman" w:cs="Times New Roman"/>
          <w:lang w:eastAsia="ru-RU"/>
        </w:rPr>
        <w:t>проект плана контроля профессиональных рисков с указанием периодичности контроля</w:t>
      </w:r>
      <w:r>
        <w:rPr>
          <w:rFonts w:ascii="Times New Roman" w:eastAsia="Times New Roman" w:hAnsi="Times New Roman" w:cs="Times New Roman"/>
          <w:color w:val="000000" w:themeColor="text1"/>
          <w:lang w:eastAsia="ru-RU"/>
        </w:rPr>
        <w:t>.</w:t>
      </w:r>
    </w:p>
    <w:p w:rsidR="00DD6236" w:rsidRDefault="00F15B77">
      <w:pPr>
        <w:widowControl w:val="0"/>
        <w:tabs>
          <w:tab w:val="left" w:pos="979"/>
        </w:tabs>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 xml:space="preserve">8.2. Формы, содержание и порядок формирования документов, указанных в п. 8.1 определяются Процедурой управления профессиональными рисками. </w:t>
      </w:r>
    </w:p>
    <w:p w:rsidR="00DD6236" w:rsidRDefault="00F15B77">
      <w:pPr>
        <w:widowControl w:val="0"/>
        <w:spacing w:after="0" w:line="240" w:lineRule="auto"/>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themeColor="text1"/>
          <w:lang w:eastAsia="ru-RU"/>
        </w:rPr>
        <w:t>8.5. Право собственности на результат работ, выполненных в ходе оказания услуг, переходит к Заказчику с момента подписания сторонами Акта сдачи-приемки услуг.</w:t>
      </w:r>
    </w:p>
    <w:p w:rsidR="00DD6236" w:rsidRDefault="00DD6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p>
    <w:tbl>
      <w:tblPr>
        <w:tblStyle w:val="af6"/>
        <w:tblW w:w="0" w:type="auto"/>
        <w:tblInd w:w="-5" w:type="dxa"/>
        <w:tblLook w:val="04A0" w:firstRow="1" w:lastRow="0" w:firstColumn="1" w:lastColumn="0" w:noHBand="0" w:noVBand="1"/>
      </w:tblPr>
      <w:tblGrid>
        <w:gridCol w:w="5069"/>
        <w:gridCol w:w="5074"/>
      </w:tblGrid>
      <w:tr w:rsidR="00DD6236">
        <w:tc>
          <w:tcPr>
            <w:tcW w:w="5100" w:type="dxa"/>
            <w:tcBorders>
              <w:top w:val="none" w:sz="4" w:space="0" w:color="000000"/>
              <w:left w:val="none" w:sz="4" w:space="0" w:color="000000"/>
              <w:bottom w:val="none" w:sz="4" w:space="0" w:color="000000"/>
              <w:right w:val="none" w:sz="4" w:space="0" w:color="000000"/>
            </w:tcBorders>
          </w:tcPr>
          <w:p w:rsidR="00DD6236" w:rsidRDefault="00F15B77">
            <w:pPr>
              <w:pStyle w:val="af5"/>
              <w:keepNext/>
              <w:keepLines/>
              <w:ind w:left="0"/>
              <w:jc w:val="both"/>
              <w:outlineLvl w:val="0"/>
              <w:rPr>
                <w:rFonts w:ascii="Times New Roman" w:hAnsi="Times New Roman" w:cs="Times New Roman"/>
                <w:b/>
                <w:lang w:eastAsia="ru-RU"/>
              </w:rPr>
            </w:pPr>
            <w:r>
              <w:rPr>
                <w:rFonts w:ascii="Times New Roman" w:hAnsi="Times New Roman" w:cs="Times New Roman"/>
                <w:b/>
                <w:lang w:eastAsia="ru-RU"/>
              </w:rPr>
              <w:t>ИСПОЛНИТЕЛЬ:</w:t>
            </w:r>
          </w:p>
          <w:p w:rsidR="00DD6236" w:rsidRDefault="00F15B77">
            <w:pPr>
              <w:rPr>
                <w:rFonts w:ascii="Times New Roman" w:hAnsi="Times New Roman" w:cs="Times New Roman"/>
                <w:b/>
                <w:bCs/>
                <w:spacing w:val="-2"/>
              </w:rPr>
            </w:pPr>
            <w:r>
              <w:rPr>
                <w:rFonts w:ascii="Times New Roman" w:hAnsi="Times New Roman" w:cs="Times New Roman"/>
                <w:b/>
                <w:bCs/>
                <w:spacing w:val="-2"/>
              </w:rPr>
              <w:t>Директор</w:t>
            </w:r>
          </w:p>
          <w:p w:rsidR="00DD6236" w:rsidRDefault="00DD6236">
            <w:pPr>
              <w:ind w:firstLine="709"/>
              <w:rPr>
                <w:rFonts w:ascii="Times New Roman" w:hAnsi="Times New Roman" w:cs="Times New Roman"/>
                <w:b/>
                <w:bCs/>
                <w:spacing w:val="-2"/>
              </w:rPr>
            </w:pPr>
          </w:p>
          <w:p w:rsidR="00DD6236" w:rsidRDefault="00F15B77">
            <w:pPr>
              <w:rPr>
                <w:rFonts w:ascii="Times New Roman" w:hAnsi="Times New Roman" w:cs="Times New Roman"/>
                <w:bCs/>
                <w:spacing w:val="-2"/>
              </w:rPr>
            </w:pPr>
            <w:r>
              <w:rPr>
                <w:rFonts w:ascii="Times New Roman" w:hAnsi="Times New Roman" w:cs="Times New Roman"/>
                <w:bCs/>
                <w:spacing w:val="-2"/>
              </w:rPr>
              <w:t xml:space="preserve">____________  </w:t>
            </w:r>
            <w:r>
              <w:rPr>
                <w:rFonts w:ascii="Times New Roman" w:hAnsi="Times New Roman" w:cs="Times New Roman"/>
                <w:b/>
                <w:bCs/>
                <w:spacing w:val="-2"/>
              </w:rPr>
              <w:t>/Е.В.Лисенкова/</w:t>
            </w:r>
          </w:p>
          <w:p w:rsidR="00DD6236" w:rsidRDefault="00F15B77">
            <w:pPr>
              <w:pStyle w:val="af5"/>
              <w:keepNext/>
              <w:keepLines/>
              <w:ind w:left="0"/>
              <w:jc w:val="both"/>
              <w:outlineLvl w:val="0"/>
              <w:rPr>
                <w:rFonts w:ascii="Times New Roman" w:hAnsi="Times New Roman" w:cs="Times New Roman"/>
                <w:b/>
                <w:lang w:eastAsia="ru-RU"/>
              </w:rPr>
            </w:pPr>
            <w:r>
              <w:rPr>
                <w:rFonts w:ascii="Times New Roman" w:hAnsi="Times New Roman" w:cs="Times New Roman"/>
                <w:b/>
                <w:bCs/>
                <w:spacing w:val="-2"/>
              </w:rPr>
              <w:t xml:space="preserve"> (подпись)</w:t>
            </w:r>
            <w:r>
              <w:rPr>
                <w:rFonts w:ascii="Times New Roman" w:hAnsi="Times New Roman" w:cs="Times New Roman"/>
                <w:b/>
                <w:bCs/>
                <w:spacing w:val="-2"/>
              </w:rPr>
              <w:tab/>
              <w:t xml:space="preserve">             (Ф.И.О.)       </w:t>
            </w:r>
          </w:p>
        </w:tc>
        <w:tc>
          <w:tcPr>
            <w:tcW w:w="5100" w:type="dxa"/>
            <w:tcBorders>
              <w:top w:val="none" w:sz="4" w:space="0" w:color="000000"/>
              <w:left w:val="none" w:sz="4" w:space="0" w:color="000000"/>
              <w:bottom w:val="none" w:sz="4" w:space="0" w:color="000000"/>
              <w:right w:val="none" w:sz="4" w:space="0" w:color="000000"/>
            </w:tcBorders>
          </w:tcPr>
          <w:p w:rsidR="0071414E" w:rsidRPr="00E6122C" w:rsidRDefault="0071414E" w:rsidP="0071414E">
            <w:pPr>
              <w:jc w:val="both"/>
              <w:rPr>
                <w:rFonts w:ascii="Times New Roman" w:hAnsi="Times New Roman"/>
                <w:b/>
                <w:bCs/>
                <w:spacing w:val="-2"/>
                <w:sz w:val="26"/>
                <w:szCs w:val="26"/>
                <w:highlight w:val="yellow"/>
              </w:rPr>
            </w:pPr>
            <w:r w:rsidRPr="00E6122C">
              <w:rPr>
                <w:rFonts w:ascii="Times New Roman" w:hAnsi="Times New Roman"/>
                <w:b/>
                <w:bCs/>
                <w:spacing w:val="-2"/>
                <w:sz w:val="26"/>
                <w:szCs w:val="26"/>
                <w:highlight w:val="yellow"/>
              </w:rPr>
              <w:t>Заказчик</w:t>
            </w:r>
            <w:r w:rsidRPr="00E6122C">
              <w:rPr>
                <w:rFonts w:ascii="Times New Roman" w:hAnsi="Times New Roman"/>
                <w:b/>
                <w:bCs/>
                <w:spacing w:val="-2"/>
                <w:sz w:val="26"/>
                <w:szCs w:val="26"/>
                <w:highlight w:val="yellow"/>
              </w:rPr>
              <w:br/>
              <w:t>________________</w:t>
            </w:r>
          </w:p>
          <w:p w:rsidR="0071414E" w:rsidRPr="00E6122C" w:rsidRDefault="0071414E" w:rsidP="0071414E">
            <w:pPr>
              <w:jc w:val="both"/>
              <w:rPr>
                <w:rFonts w:ascii="Times New Roman" w:hAnsi="Times New Roman"/>
                <w:b/>
                <w:bCs/>
                <w:spacing w:val="-2"/>
                <w:sz w:val="26"/>
                <w:szCs w:val="26"/>
                <w:highlight w:val="yellow"/>
              </w:rPr>
            </w:pPr>
          </w:p>
          <w:p w:rsidR="0071414E" w:rsidRPr="00E6122C" w:rsidRDefault="0071414E" w:rsidP="0071414E">
            <w:pPr>
              <w:jc w:val="both"/>
              <w:rPr>
                <w:rFonts w:ascii="Times New Roman" w:hAnsi="Times New Roman"/>
                <w:bCs/>
                <w:spacing w:val="-2"/>
                <w:highlight w:val="yellow"/>
              </w:rPr>
            </w:pPr>
            <w:r w:rsidRPr="00E6122C">
              <w:rPr>
                <w:rFonts w:ascii="Times New Roman" w:hAnsi="Times New Roman"/>
                <w:b/>
                <w:bCs/>
                <w:spacing w:val="-2"/>
                <w:sz w:val="26"/>
                <w:szCs w:val="26"/>
                <w:highlight w:val="yellow"/>
              </w:rPr>
              <w:t>__________________ _________</w:t>
            </w:r>
            <w:r w:rsidRPr="00E6122C">
              <w:rPr>
                <w:rFonts w:ascii="Times New Roman" w:hAnsi="Times New Roman"/>
                <w:bCs/>
                <w:spacing w:val="-2"/>
                <w:highlight w:val="yellow"/>
              </w:rPr>
              <w:t xml:space="preserve">       (подпись)                 (Ф.И.О.)</w:t>
            </w:r>
          </w:p>
          <w:p w:rsidR="00DD6236" w:rsidRDefault="00DD6236" w:rsidP="0071414E">
            <w:pPr>
              <w:pStyle w:val="af5"/>
              <w:keepNext/>
              <w:keepLines/>
              <w:ind w:left="0"/>
              <w:jc w:val="both"/>
              <w:outlineLvl w:val="0"/>
              <w:rPr>
                <w:rFonts w:ascii="Times New Roman" w:hAnsi="Times New Roman" w:cs="Times New Roman"/>
                <w:b/>
                <w:lang w:eastAsia="ru-RU"/>
              </w:rPr>
            </w:pPr>
          </w:p>
        </w:tc>
      </w:tr>
    </w:tbl>
    <w:p w:rsidR="00DD6236" w:rsidRDefault="00DD6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p>
    <w:sectPr w:rsidR="00DD6236" w:rsidSect="00793253">
      <w:footerReference w:type="default" r:id="rId8"/>
      <w:pgSz w:w="11906" w:h="16838"/>
      <w:pgMar w:top="1134" w:right="566" w:bottom="1134" w:left="1418" w:header="70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77" w:rsidRDefault="00F15B77">
      <w:pPr>
        <w:spacing w:after="0" w:line="240" w:lineRule="auto"/>
      </w:pPr>
      <w:r>
        <w:separator/>
      </w:r>
    </w:p>
  </w:endnote>
  <w:endnote w:type="continuationSeparator" w:id="0">
    <w:p w:rsidR="00F15B77" w:rsidRDefault="00F1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085570"/>
      <w:docPartObj>
        <w:docPartGallery w:val="Page Numbers (Bottom of Page)"/>
        <w:docPartUnique/>
      </w:docPartObj>
    </w:sdtPr>
    <w:sdtEndPr/>
    <w:sdtContent>
      <w:p w:rsidR="00DD6236" w:rsidRDefault="00174B5C">
        <w:pPr>
          <w:pStyle w:val="af9"/>
          <w:jc w:val="right"/>
          <w:rPr>
            <w:rFonts w:ascii="Times New Roman" w:hAnsi="Times New Roman" w:cs="Times New Roman"/>
          </w:rPr>
        </w:pPr>
        <w:r>
          <w:rPr>
            <w:rFonts w:ascii="Times New Roman" w:hAnsi="Times New Roman" w:cs="Times New Roman"/>
          </w:rPr>
          <w:fldChar w:fldCharType="begin"/>
        </w:r>
        <w:r w:rsidR="00F15B77">
          <w:rPr>
            <w:rFonts w:ascii="Times New Roman" w:hAnsi="Times New Roman" w:cs="Times New Roman"/>
          </w:rPr>
          <w:instrText>PAGE   \* MERGEFORMAT</w:instrText>
        </w:r>
        <w:r>
          <w:rPr>
            <w:rFonts w:ascii="Times New Roman" w:hAnsi="Times New Roman" w:cs="Times New Roman"/>
          </w:rPr>
          <w:fldChar w:fldCharType="separate"/>
        </w:r>
        <w:r w:rsidR="00685715">
          <w:rPr>
            <w:rFonts w:ascii="Times New Roman" w:hAnsi="Times New Roman" w:cs="Times New Roman"/>
            <w:noProof/>
          </w:rPr>
          <w:t>1</w:t>
        </w:r>
        <w:r>
          <w:rPr>
            <w:rFonts w:ascii="Times New Roman" w:hAnsi="Times New Roman" w:cs="Times New Roman"/>
          </w:rPr>
          <w:fldChar w:fldCharType="end"/>
        </w:r>
      </w:p>
    </w:sdtContent>
  </w:sdt>
  <w:p w:rsidR="00DD6236" w:rsidRDefault="00DD623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77" w:rsidRDefault="00F15B77">
      <w:pPr>
        <w:spacing w:after="0" w:line="240" w:lineRule="auto"/>
      </w:pPr>
      <w:r>
        <w:separator/>
      </w:r>
    </w:p>
  </w:footnote>
  <w:footnote w:type="continuationSeparator" w:id="0">
    <w:p w:rsidR="00F15B77" w:rsidRDefault="00F15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9D8"/>
    <w:multiLevelType w:val="hybridMultilevel"/>
    <w:tmpl w:val="6B94844E"/>
    <w:lvl w:ilvl="0" w:tplc="3FCE3CA8">
      <w:start w:val="1"/>
      <w:numFmt w:val="decimal"/>
      <w:lvlText w:val="%1."/>
      <w:lvlJc w:val="left"/>
      <w:pPr>
        <w:ind w:left="360" w:hanging="360"/>
      </w:pPr>
    </w:lvl>
    <w:lvl w:ilvl="1" w:tplc="4E08D702">
      <w:start w:val="1"/>
      <w:numFmt w:val="bullet"/>
      <w:lvlText w:val="•"/>
      <w:lvlJc w:val="left"/>
      <w:pPr>
        <w:ind w:left="1425" w:hanging="705"/>
      </w:pPr>
      <w:rPr>
        <w:rFonts w:ascii="Times New Roman" w:eastAsia="Calibri" w:hAnsi="Times New Roman" w:cs="Times New Roman" w:hint="default"/>
      </w:rPr>
    </w:lvl>
    <w:lvl w:ilvl="2" w:tplc="1B5E4400">
      <w:start w:val="1"/>
      <w:numFmt w:val="lowerRoman"/>
      <w:lvlText w:val="%3."/>
      <w:lvlJc w:val="right"/>
      <w:pPr>
        <w:ind w:left="1800" w:hanging="180"/>
      </w:pPr>
    </w:lvl>
    <w:lvl w:ilvl="3" w:tplc="01580052">
      <w:start w:val="1"/>
      <w:numFmt w:val="decimal"/>
      <w:lvlText w:val="%4."/>
      <w:lvlJc w:val="left"/>
      <w:pPr>
        <w:ind w:left="2520" w:hanging="360"/>
      </w:pPr>
    </w:lvl>
    <w:lvl w:ilvl="4" w:tplc="A8149602">
      <w:start w:val="1"/>
      <w:numFmt w:val="lowerLetter"/>
      <w:lvlText w:val="%5."/>
      <w:lvlJc w:val="left"/>
      <w:pPr>
        <w:ind w:left="3240" w:hanging="360"/>
      </w:pPr>
    </w:lvl>
    <w:lvl w:ilvl="5" w:tplc="4EFC9832">
      <w:start w:val="1"/>
      <w:numFmt w:val="lowerRoman"/>
      <w:lvlText w:val="%6."/>
      <w:lvlJc w:val="right"/>
      <w:pPr>
        <w:ind w:left="3960" w:hanging="180"/>
      </w:pPr>
    </w:lvl>
    <w:lvl w:ilvl="6" w:tplc="2F4AA412">
      <w:start w:val="1"/>
      <w:numFmt w:val="decimal"/>
      <w:lvlText w:val="%7."/>
      <w:lvlJc w:val="left"/>
      <w:pPr>
        <w:ind w:left="4680" w:hanging="360"/>
      </w:pPr>
    </w:lvl>
    <w:lvl w:ilvl="7" w:tplc="DDDCEA38">
      <w:start w:val="1"/>
      <w:numFmt w:val="lowerLetter"/>
      <w:lvlText w:val="%8."/>
      <w:lvlJc w:val="left"/>
      <w:pPr>
        <w:ind w:left="5400" w:hanging="360"/>
      </w:pPr>
    </w:lvl>
    <w:lvl w:ilvl="8" w:tplc="E8102F8A">
      <w:start w:val="1"/>
      <w:numFmt w:val="lowerRoman"/>
      <w:lvlText w:val="%9."/>
      <w:lvlJc w:val="right"/>
      <w:pPr>
        <w:ind w:left="6120" w:hanging="180"/>
      </w:pPr>
    </w:lvl>
  </w:abstractNum>
  <w:abstractNum w:abstractNumId="1" w15:restartNumberingAfterBreak="0">
    <w:nsid w:val="0851448D"/>
    <w:multiLevelType w:val="hybridMultilevel"/>
    <w:tmpl w:val="22C8B3B4"/>
    <w:lvl w:ilvl="0" w:tplc="B5B6B666">
      <w:start w:val="1"/>
      <w:numFmt w:val="bullet"/>
      <w:lvlText w:val=""/>
      <w:lvlJc w:val="left"/>
      <w:pPr>
        <w:ind w:left="578" w:hanging="360"/>
      </w:pPr>
      <w:rPr>
        <w:rFonts w:ascii="Symbol" w:hAnsi="Symbol" w:hint="default"/>
      </w:rPr>
    </w:lvl>
    <w:lvl w:ilvl="1" w:tplc="12769062">
      <w:start w:val="1"/>
      <w:numFmt w:val="bullet"/>
      <w:lvlText w:val="o"/>
      <w:lvlJc w:val="left"/>
      <w:pPr>
        <w:ind w:left="1298" w:hanging="360"/>
      </w:pPr>
      <w:rPr>
        <w:rFonts w:ascii="Courier New" w:hAnsi="Courier New" w:cs="Courier New" w:hint="default"/>
      </w:rPr>
    </w:lvl>
    <w:lvl w:ilvl="2" w:tplc="ABF43222">
      <w:start w:val="1"/>
      <w:numFmt w:val="bullet"/>
      <w:lvlText w:val=""/>
      <w:lvlJc w:val="left"/>
      <w:pPr>
        <w:ind w:left="2018" w:hanging="360"/>
      </w:pPr>
      <w:rPr>
        <w:rFonts w:ascii="Wingdings" w:hAnsi="Wingdings" w:hint="default"/>
      </w:rPr>
    </w:lvl>
    <w:lvl w:ilvl="3" w:tplc="9D38E6D6">
      <w:start w:val="1"/>
      <w:numFmt w:val="bullet"/>
      <w:lvlText w:val=""/>
      <w:lvlJc w:val="left"/>
      <w:pPr>
        <w:ind w:left="2738" w:hanging="360"/>
      </w:pPr>
      <w:rPr>
        <w:rFonts w:ascii="Symbol" w:hAnsi="Symbol" w:hint="default"/>
      </w:rPr>
    </w:lvl>
    <w:lvl w:ilvl="4" w:tplc="4DBCB02E">
      <w:start w:val="1"/>
      <w:numFmt w:val="bullet"/>
      <w:lvlText w:val="o"/>
      <w:lvlJc w:val="left"/>
      <w:pPr>
        <w:ind w:left="3458" w:hanging="360"/>
      </w:pPr>
      <w:rPr>
        <w:rFonts w:ascii="Courier New" w:hAnsi="Courier New" w:cs="Courier New" w:hint="default"/>
      </w:rPr>
    </w:lvl>
    <w:lvl w:ilvl="5" w:tplc="70FAAE80">
      <w:start w:val="1"/>
      <w:numFmt w:val="bullet"/>
      <w:lvlText w:val=""/>
      <w:lvlJc w:val="left"/>
      <w:pPr>
        <w:ind w:left="4178" w:hanging="360"/>
      </w:pPr>
      <w:rPr>
        <w:rFonts w:ascii="Wingdings" w:hAnsi="Wingdings" w:hint="default"/>
      </w:rPr>
    </w:lvl>
    <w:lvl w:ilvl="6" w:tplc="D8E2F532">
      <w:start w:val="1"/>
      <w:numFmt w:val="bullet"/>
      <w:lvlText w:val=""/>
      <w:lvlJc w:val="left"/>
      <w:pPr>
        <w:ind w:left="4898" w:hanging="360"/>
      </w:pPr>
      <w:rPr>
        <w:rFonts w:ascii="Symbol" w:hAnsi="Symbol" w:hint="default"/>
      </w:rPr>
    </w:lvl>
    <w:lvl w:ilvl="7" w:tplc="147E8798">
      <w:start w:val="1"/>
      <w:numFmt w:val="bullet"/>
      <w:lvlText w:val="o"/>
      <w:lvlJc w:val="left"/>
      <w:pPr>
        <w:ind w:left="5618" w:hanging="360"/>
      </w:pPr>
      <w:rPr>
        <w:rFonts w:ascii="Courier New" w:hAnsi="Courier New" w:cs="Courier New" w:hint="default"/>
      </w:rPr>
    </w:lvl>
    <w:lvl w:ilvl="8" w:tplc="3FC49A80">
      <w:start w:val="1"/>
      <w:numFmt w:val="bullet"/>
      <w:lvlText w:val=""/>
      <w:lvlJc w:val="left"/>
      <w:pPr>
        <w:ind w:left="6338" w:hanging="360"/>
      </w:pPr>
      <w:rPr>
        <w:rFonts w:ascii="Wingdings" w:hAnsi="Wingdings" w:hint="default"/>
      </w:rPr>
    </w:lvl>
  </w:abstractNum>
  <w:abstractNum w:abstractNumId="2" w15:restartNumberingAfterBreak="0">
    <w:nsid w:val="13AF6135"/>
    <w:multiLevelType w:val="hybridMultilevel"/>
    <w:tmpl w:val="1250DED8"/>
    <w:lvl w:ilvl="0" w:tplc="C9507C20">
      <w:start w:val="3"/>
      <w:numFmt w:val="decimal"/>
      <w:lvlText w:val="%1.3"/>
      <w:lvlJc w:val="left"/>
      <w:pPr>
        <w:ind w:left="2913" w:hanging="360"/>
      </w:pPr>
      <w:rPr>
        <w:rFonts w:hint="default"/>
      </w:rPr>
    </w:lvl>
    <w:lvl w:ilvl="1" w:tplc="7158BB12">
      <w:start w:val="1"/>
      <w:numFmt w:val="lowerLetter"/>
      <w:lvlText w:val="%2."/>
      <w:lvlJc w:val="left"/>
      <w:pPr>
        <w:ind w:left="1440" w:hanging="360"/>
      </w:pPr>
    </w:lvl>
    <w:lvl w:ilvl="2" w:tplc="4704EDC0">
      <w:start w:val="1"/>
      <w:numFmt w:val="lowerRoman"/>
      <w:lvlText w:val="%3."/>
      <w:lvlJc w:val="right"/>
      <w:pPr>
        <w:ind w:left="2160" w:hanging="180"/>
      </w:pPr>
    </w:lvl>
    <w:lvl w:ilvl="3" w:tplc="7AA8EAB8">
      <w:start w:val="1"/>
      <w:numFmt w:val="decimal"/>
      <w:lvlText w:val="%4."/>
      <w:lvlJc w:val="left"/>
      <w:pPr>
        <w:ind w:left="2880" w:hanging="360"/>
      </w:pPr>
    </w:lvl>
    <w:lvl w:ilvl="4" w:tplc="1E6A08D6">
      <w:start w:val="1"/>
      <w:numFmt w:val="lowerLetter"/>
      <w:lvlText w:val="%5."/>
      <w:lvlJc w:val="left"/>
      <w:pPr>
        <w:ind w:left="3600" w:hanging="360"/>
      </w:pPr>
    </w:lvl>
    <w:lvl w:ilvl="5" w:tplc="543C0208">
      <w:start w:val="1"/>
      <w:numFmt w:val="lowerRoman"/>
      <w:lvlText w:val="%6."/>
      <w:lvlJc w:val="right"/>
      <w:pPr>
        <w:ind w:left="4320" w:hanging="180"/>
      </w:pPr>
    </w:lvl>
    <w:lvl w:ilvl="6" w:tplc="40768360">
      <w:start w:val="1"/>
      <w:numFmt w:val="decimal"/>
      <w:lvlText w:val="%7."/>
      <w:lvlJc w:val="left"/>
      <w:pPr>
        <w:ind w:left="5040" w:hanging="360"/>
      </w:pPr>
    </w:lvl>
    <w:lvl w:ilvl="7" w:tplc="9870A0B0">
      <w:start w:val="1"/>
      <w:numFmt w:val="lowerLetter"/>
      <w:lvlText w:val="%8."/>
      <w:lvlJc w:val="left"/>
      <w:pPr>
        <w:ind w:left="5760" w:hanging="360"/>
      </w:pPr>
    </w:lvl>
    <w:lvl w:ilvl="8" w:tplc="F9E45048">
      <w:start w:val="1"/>
      <w:numFmt w:val="lowerRoman"/>
      <w:lvlText w:val="%9."/>
      <w:lvlJc w:val="right"/>
      <w:pPr>
        <w:ind w:left="6480" w:hanging="180"/>
      </w:pPr>
    </w:lvl>
  </w:abstractNum>
  <w:abstractNum w:abstractNumId="3" w15:restartNumberingAfterBreak="0">
    <w:nsid w:val="14C27B84"/>
    <w:multiLevelType w:val="hybridMultilevel"/>
    <w:tmpl w:val="B8C4CED6"/>
    <w:lvl w:ilvl="0" w:tplc="7D245BE8">
      <w:start w:val="1"/>
      <w:numFmt w:val="bullet"/>
      <w:lvlText w:val=""/>
      <w:lvlJc w:val="left"/>
      <w:pPr>
        <w:ind w:left="1713" w:hanging="360"/>
      </w:pPr>
      <w:rPr>
        <w:rFonts w:ascii="Symbol" w:hAnsi="Symbol" w:hint="default"/>
      </w:rPr>
    </w:lvl>
    <w:lvl w:ilvl="1" w:tplc="356033DE">
      <w:start w:val="1"/>
      <w:numFmt w:val="bullet"/>
      <w:lvlText w:val="o"/>
      <w:lvlJc w:val="left"/>
      <w:pPr>
        <w:ind w:left="2433" w:hanging="360"/>
      </w:pPr>
      <w:rPr>
        <w:rFonts w:ascii="Courier New" w:hAnsi="Courier New" w:cs="Courier New" w:hint="default"/>
      </w:rPr>
    </w:lvl>
    <w:lvl w:ilvl="2" w:tplc="45BA3C46">
      <w:start w:val="1"/>
      <w:numFmt w:val="bullet"/>
      <w:lvlText w:val=""/>
      <w:lvlJc w:val="left"/>
      <w:pPr>
        <w:ind w:left="3153" w:hanging="360"/>
      </w:pPr>
      <w:rPr>
        <w:rFonts w:ascii="Wingdings" w:hAnsi="Wingdings" w:hint="default"/>
      </w:rPr>
    </w:lvl>
    <w:lvl w:ilvl="3" w:tplc="9BA8F392">
      <w:start w:val="1"/>
      <w:numFmt w:val="bullet"/>
      <w:lvlText w:val=""/>
      <w:lvlJc w:val="left"/>
      <w:pPr>
        <w:ind w:left="3873" w:hanging="360"/>
      </w:pPr>
      <w:rPr>
        <w:rFonts w:ascii="Symbol" w:hAnsi="Symbol" w:hint="default"/>
      </w:rPr>
    </w:lvl>
    <w:lvl w:ilvl="4" w:tplc="CC0A2E16">
      <w:start w:val="1"/>
      <w:numFmt w:val="bullet"/>
      <w:lvlText w:val="o"/>
      <w:lvlJc w:val="left"/>
      <w:pPr>
        <w:ind w:left="4593" w:hanging="360"/>
      </w:pPr>
      <w:rPr>
        <w:rFonts w:ascii="Courier New" w:hAnsi="Courier New" w:cs="Courier New" w:hint="default"/>
      </w:rPr>
    </w:lvl>
    <w:lvl w:ilvl="5" w:tplc="64F47020">
      <w:start w:val="1"/>
      <w:numFmt w:val="bullet"/>
      <w:lvlText w:val=""/>
      <w:lvlJc w:val="left"/>
      <w:pPr>
        <w:ind w:left="5313" w:hanging="360"/>
      </w:pPr>
      <w:rPr>
        <w:rFonts w:ascii="Wingdings" w:hAnsi="Wingdings" w:hint="default"/>
      </w:rPr>
    </w:lvl>
    <w:lvl w:ilvl="6" w:tplc="0A1AE1C0">
      <w:start w:val="1"/>
      <w:numFmt w:val="bullet"/>
      <w:lvlText w:val=""/>
      <w:lvlJc w:val="left"/>
      <w:pPr>
        <w:ind w:left="6033" w:hanging="360"/>
      </w:pPr>
      <w:rPr>
        <w:rFonts w:ascii="Symbol" w:hAnsi="Symbol" w:hint="default"/>
      </w:rPr>
    </w:lvl>
    <w:lvl w:ilvl="7" w:tplc="1604E118">
      <w:start w:val="1"/>
      <w:numFmt w:val="bullet"/>
      <w:lvlText w:val="o"/>
      <w:lvlJc w:val="left"/>
      <w:pPr>
        <w:ind w:left="6753" w:hanging="360"/>
      </w:pPr>
      <w:rPr>
        <w:rFonts w:ascii="Courier New" w:hAnsi="Courier New" w:cs="Courier New" w:hint="default"/>
      </w:rPr>
    </w:lvl>
    <w:lvl w:ilvl="8" w:tplc="EFE82560">
      <w:start w:val="1"/>
      <w:numFmt w:val="bullet"/>
      <w:lvlText w:val=""/>
      <w:lvlJc w:val="left"/>
      <w:pPr>
        <w:ind w:left="7473" w:hanging="360"/>
      </w:pPr>
      <w:rPr>
        <w:rFonts w:ascii="Wingdings" w:hAnsi="Wingdings" w:hint="default"/>
      </w:rPr>
    </w:lvl>
  </w:abstractNum>
  <w:abstractNum w:abstractNumId="4" w15:restartNumberingAfterBreak="0">
    <w:nsid w:val="16B24F2C"/>
    <w:multiLevelType w:val="hybridMultilevel"/>
    <w:tmpl w:val="0A8618C2"/>
    <w:lvl w:ilvl="0" w:tplc="31D4F83C">
      <w:start w:val="1"/>
      <w:numFmt w:val="bullet"/>
      <w:lvlText w:val=""/>
      <w:lvlJc w:val="left"/>
      <w:pPr>
        <w:ind w:left="1713" w:hanging="360"/>
      </w:pPr>
      <w:rPr>
        <w:rFonts w:ascii="Symbol" w:hAnsi="Symbol" w:hint="default"/>
      </w:rPr>
    </w:lvl>
    <w:lvl w:ilvl="1" w:tplc="AA52BB5E">
      <w:start w:val="1"/>
      <w:numFmt w:val="bullet"/>
      <w:lvlText w:val="o"/>
      <w:lvlJc w:val="left"/>
      <w:pPr>
        <w:ind w:left="2433" w:hanging="360"/>
      </w:pPr>
      <w:rPr>
        <w:rFonts w:ascii="Courier New" w:hAnsi="Courier New" w:cs="Courier New" w:hint="default"/>
      </w:rPr>
    </w:lvl>
    <w:lvl w:ilvl="2" w:tplc="B802BEF2">
      <w:start w:val="1"/>
      <w:numFmt w:val="bullet"/>
      <w:lvlText w:val=""/>
      <w:lvlJc w:val="left"/>
      <w:pPr>
        <w:ind w:left="3153" w:hanging="360"/>
      </w:pPr>
      <w:rPr>
        <w:rFonts w:ascii="Wingdings" w:hAnsi="Wingdings" w:hint="default"/>
      </w:rPr>
    </w:lvl>
    <w:lvl w:ilvl="3" w:tplc="F82E81CE">
      <w:start w:val="1"/>
      <w:numFmt w:val="bullet"/>
      <w:lvlText w:val=""/>
      <w:lvlJc w:val="left"/>
      <w:pPr>
        <w:ind w:left="3873" w:hanging="360"/>
      </w:pPr>
      <w:rPr>
        <w:rFonts w:ascii="Symbol" w:hAnsi="Symbol" w:hint="default"/>
      </w:rPr>
    </w:lvl>
    <w:lvl w:ilvl="4" w:tplc="25DE0AEC">
      <w:start w:val="1"/>
      <w:numFmt w:val="bullet"/>
      <w:lvlText w:val="o"/>
      <w:lvlJc w:val="left"/>
      <w:pPr>
        <w:ind w:left="4593" w:hanging="360"/>
      </w:pPr>
      <w:rPr>
        <w:rFonts w:ascii="Courier New" w:hAnsi="Courier New" w:cs="Courier New" w:hint="default"/>
      </w:rPr>
    </w:lvl>
    <w:lvl w:ilvl="5" w:tplc="46C45A6C">
      <w:start w:val="1"/>
      <w:numFmt w:val="bullet"/>
      <w:lvlText w:val=""/>
      <w:lvlJc w:val="left"/>
      <w:pPr>
        <w:ind w:left="5313" w:hanging="360"/>
      </w:pPr>
      <w:rPr>
        <w:rFonts w:ascii="Wingdings" w:hAnsi="Wingdings" w:hint="default"/>
      </w:rPr>
    </w:lvl>
    <w:lvl w:ilvl="6" w:tplc="712E92AC">
      <w:start w:val="1"/>
      <w:numFmt w:val="bullet"/>
      <w:lvlText w:val=""/>
      <w:lvlJc w:val="left"/>
      <w:pPr>
        <w:ind w:left="6033" w:hanging="360"/>
      </w:pPr>
      <w:rPr>
        <w:rFonts w:ascii="Symbol" w:hAnsi="Symbol" w:hint="default"/>
      </w:rPr>
    </w:lvl>
    <w:lvl w:ilvl="7" w:tplc="411C1904">
      <w:start w:val="1"/>
      <w:numFmt w:val="bullet"/>
      <w:lvlText w:val="o"/>
      <w:lvlJc w:val="left"/>
      <w:pPr>
        <w:ind w:left="6753" w:hanging="360"/>
      </w:pPr>
      <w:rPr>
        <w:rFonts w:ascii="Courier New" w:hAnsi="Courier New" w:cs="Courier New" w:hint="default"/>
      </w:rPr>
    </w:lvl>
    <w:lvl w:ilvl="8" w:tplc="30569824">
      <w:start w:val="1"/>
      <w:numFmt w:val="bullet"/>
      <w:lvlText w:val=""/>
      <w:lvlJc w:val="left"/>
      <w:pPr>
        <w:ind w:left="7473" w:hanging="360"/>
      </w:pPr>
      <w:rPr>
        <w:rFonts w:ascii="Wingdings" w:hAnsi="Wingdings" w:hint="default"/>
      </w:rPr>
    </w:lvl>
  </w:abstractNum>
  <w:abstractNum w:abstractNumId="5" w15:restartNumberingAfterBreak="0">
    <w:nsid w:val="221950CA"/>
    <w:multiLevelType w:val="hybridMultilevel"/>
    <w:tmpl w:val="574A1B8E"/>
    <w:lvl w:ilvl="0" w:tplc="7816510E">
      <w:start w:val="3"/>
      <w:numFmt w:val="decimal"/>
      <w:lvlText w:val="%1.6"/>
      <w:lvlJc w:val="left"/>
      <w:pPr>
        <w:ind w:left="2913" w:hanging="360"/>
      </w:pPr>
      <w:rPr>
        <w:rFonts w:hint="default"/>
      </w:rPr>
    </w:lvl>
    <w:lvl w:ilvl="1" w:tplc="06CADDD8">
      <w:start w:val="1"/>
      <w:numFmt w:val="lowerLetter"/>
      <w:lvlText w:val="%2."/>
      <w:lvlJc w:val="left"/>
      <w:pPr>
        <w:ind w:left="1440" w:hanging="360"/>
      </w:pPr>
    </w:lvl>
    <w:lvl w:ilvl="2" w:tplc="363AC820">
      <w:start w:val="1"/>
      <w:numFmt w:val="lowerRoman"/>
      <w:lvlText w:val="%3."/>
      <w:lvlJc w:val="right"/>
      <w:pPr>
        <w:ind w:left="2160" w:hanging="180"/>
      </w:pPr>
    </w:lvl>
    <w:lvl w:ilvl="3" w:tplc="1DBAD62C">
      <w:start w:val="1"/>
      <w:numFmt w:val="decimal"/>
      <w:lvlText w:val="%4."/>
      <w:lvlJc w:val="left"/>
      <w:pPr>
        <w:ind w:left="2880" w:hanging="360"/>
      </w:pPr>
    </w:lvl>
    <w:lvl w:ilvl="4" w:tplc="D1F43F64">
      <w:start w:val="1"/>
      <w:numFmt w:val="lowerLetter"/>
      <w:lvlText w:val="%5."/>
      <w:lvlJc w:val="left"/>
      <w:pPr>
        <w:ind w:left="3600" w:hanging="360"/>
      </w:pPr>
    </w:lvl>
    <w:lvl w:ilvl="5" w:tplc="508463C6">
      <w:start w:val="1"/>
      <w:numFmt w:val="lowerRoman"/>
      <w:lvlText w:val="%6."/>
      <w:lvlJc w:val="right"/>
      <w:pPr>
        <w:ind w:left="4320" w:hanging="180"/>
      </w:pPr>
    </w:lvl>
    <w:lvl w:ilvl="6" w:tplc="0798BD9E">
      <w:start w:val="1"/>
      <w:numFmt w:val="decimal"/>
      <w:lvlText w:val="%7."/>
      <w:lvlJc w:val="left"/>
      <w:pPr>
        <w:ind w:left="5040" w:hanging="360"/>
      </w:pPr>
    </w:lvl>
    <w:lvl w:ilvl="7" w:tplc="CE3A01C6">
      <w:start w:val="1"/>
      <w:numFmt w:val="lowerLetter"/>
      <w:lvlText w:val="%8."/>
      <w:lvlJc w:val="left"/>
      <w:pPr>
        <w:ind w:left="5760" w:hanging="360"/>
      </w:pPr>
    </w:lvl>
    <w:lvl w:ilvl="8" w:tplc="5D68F20E">
      <w:start w:val="1"/>
      <w:numFmt w:val="lowerRoman"/>
      <w:lvlText w:val="%9."/>
      <w:lvlJc w:val="right"/>
      <w:pPr>
        <w:ind w:left="6480" w:hanging="180"/>
      </w:pPr>
    </w:lvl>
  </w:abstractNum>
  <w:abstractNum w:abstractNumId="6" w15:restartNumberingAfterBreak="0">
    <w:nsid w:val="23BC2197"/>
    <w:multiLevelType w:val="hybridMultilevel"/>
    <w:tmpl w:val="9ADC93D6"/>
    <w:lvl w:ilvl="0" w:tplc="FBCC555A">
      <w:start w:val="1"/>
      <w:numFmt w:val="decimal"/>
      <w:lvlText w:val="9.%1"/>
      <w:lvlJc w:val="left"/>
      <w:pPr>
        <w:ind w:left="2149" w:hanging="360"/>
      </w:pPr>
      <w:rPr>
        <w:rFonts w:hint="default"/>
      </w:rPr>
    </w:lvl>
    <w:lvl w:ilvl="1" w:tplc="BF3AC82C">
      <w:start w:val="1"/>
      <w:numFmt w:val="lowerLetter"/>
      <w:lvlText w:val="%2."/>
      <w:lvlJc w:val="left"/>
      <w:pPr>
        <w:ind w:left="2869" w:hanging="360"/>
      </w:pPr>
    </w:lvl>
    <w:lvl w:ilvl="2" w:tplc="FA10C766">
      <w:start w:val="1"/>
      <w:numFmt w:val="lowerRoman"/>
      <w:lvlText w:val="%3."/>
      <w:lvlJc w:val="right"/>
      <w:pPr>
        <w:ind w:left="3589" w:hanging="180"/>
      </w:pPr>
    </w:lvl>
    <w:lvl w:ilvl="3" w:tplc="0C3492DE">
      <w:start w:val="1"/>
      <w:numFmt w:val="decimal"/>
      <w:lvlText w:val="%4."/>
      <w:lvlJc w:val="left"/>
      <w:pPr>
        <w:ind w:left="4309" w:hanging="360"/>
      </w:pPr>
    </w:lvl>
    <w:lvl w:ilvl="4" w:tplc="C4EAE130">
      <w:start w:val="1"/>
      <w:numFmt w:val="lowerLetter"/>
      <w:lvlText w:val="%5."/>
      <w:lvlJc w:val="left"/>
      <w:pPr>
        <w:ind w:left="5029" w:hanging="360"/>
      </w:pPr>
    </w:lvl>
    <w:lvl w:ilvl="5" w:tplc="95148480">
      <w:start w:val="1"/>
      <w:numFmt w:val="lowerRoman"/>
      <w:lvlText w:val="%6."/>
      <w:lvlJc w:val="right"/>
      <w:pPr>
        <w:ind w:left="5749" w:hanging="180"/>
      </w:pPr>
    </w:lvl>
    <w:lvl w:ilvl="6" w:tplc="ADF86E22">
      <w:start w:val="1"/>
      <w:numFmt w:val="decimal"/>
      <w:lvlText w:val="%7."/>
      <w:lvlJc w:val="left"/>
      <w:pPr>
        <w:ind w:left="6469" w:hanging="360"/>
      </w:pPr>
    </w:lvl>
    <w:lvl w:ilvl="7" w:tplc="988A72B0">
      <w:start w:val="1"/>
      <w:numFmt w:val="lowerLetter"/>
      <w:lvlText w:val="%8."/>
      <w:lvlJc w:val="left"/>
      <w:pPr>
        <w:ind w:left="7189" w:hanging="360"/>
      </w:pPr>
    </w:lvl>
    <w:lvl w:ilvl="8" w:tplc="58AC54D8">
      <w:start w:val="1"/>
      <w:numFmt w:val="lowerRoman"/>
      <w:lvlText w:val="%9."/>
      <w:lvlJc w:val="right"/>
      <w:pPr>
        <w:ind w:left="7909" w:hanging="180"/>
      </w:pPr>
    </w:lvl>
  </w:abstractNum>
  <w:abstractNum w:abstractNumId="7" w15:restartNumberingAfterBreak="0">
    <w:nsid w:val="2C9C1BFB"/>
    <w:multiLevelType w:val="multilevel"/>
    <w:tmpl w:val="514A17AE"/>
    <w:lvl w:ilvl="0">
      <w:start w:val="1"/>
      <w:numFmt w:val="decimal"/>
      <w:pStyle w:val="1"/>
      <w:lvlText w:val="%1"/>
      <w:lvlJc w:val="left"/>
      <w:pPr>
        <w:ind w:left="360" w:hanging="360"/>
      </w:pPr>
      <w:rPr>
        <w:rFonts w:hint="default"/>
      </w:rPr>
    </w:lvl>
    <w:lvl w:ilvl="1">
      <w:start w:val="1"/>
      <w:numFmt w:val="decimal"/>
      <w:pStyle w:val="2"/>
      <w:lvlText w:val="%1.%2"/>
      <w:lvlJc w:val="left"/>
      <w:pPr>
        <w:ind w:left="786" w:hanging="360"/>
      </w:pPr>
      <w:rPr>
        <w:rFonts w:hint="default"/>
      </w:rPr>
    </w:lvl>
    <w:lvl w:ilvl="2">
      <w:start w:val="1"/>
      <w:numFmt w:val="decimal"/>
      <w:pStyle w:val="3"/>
      <w:suff w:val="space"/>
      <w:lvlText w:val="%1.%2.%3"/>
      <w:lvlJc w:val="left"/>
      <w:pPr>
        <w:ind w:left="1390" w:hanging="822"/>
      </w:pPr>
      <w:rPr>
        <w:rFonts w:hint="default"/>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6A6601"/>
    <w:multiLevelType w:val="hybridMultilevel"/>
    <w:tmpl w:val="1078386A"/>
    <w:lvl w:ilvl="0" w:tplc="CB0E579A">
      <w:start w:val="3"/>
      <w:numFmt w:val="decimal"/>
      <w:lvlText w:val="%1.1"/>
      <w:lvlJc w:val="left"/>
      <w:pPr>
        <w:ind w:left="1211" w:hanging="360"/>
      </w:pPr>
      <w:rPr>
        <w:rFonts w:hint="default"/>
        <w:b w:val="0"/>
      </w:rPr>
    </w:lvl>
    <w:lvl w:ilvl="1" w:tplc="30E2BC1E">
      <w:start w:val="1"/>
      <w:numFmt w:val="lowerLetter"/>
      <w:lvlText w:val="%2."/>
      <w:lvlJc w:val="left"/>
      <w:pPr>
        <w:ind w:left="1931" w:hanging="360"/>
      </w:pPr>
    </w:lvl>
    <w:lvl w:ilvl="2" w:tplc="3A08D1CC">
      <w:start w:val="1"/>
      <w:numFmt w:val="lowerRoman"/>
      <w:lvlText w:val="%3."/>
      <w:lvlJc w:val="right"/>
      <w:pPr>
        <w:ind w:left="2651" w:hanging="180"/>
      </w:pPr>
    </w:lvl>
    <w:lvl w:ilvl="3" w:tplc="169CD532">
      <w:start w:val="1"/>
      <w:numFmt w:val="decimal"/>
      <w:lvlText w:val="%4."/>
      <w:lvlJc w:val="left"/>
      <w:pPr>
        <w:ind w:left="3371" w:hanging="360"/>
      </w:pPr>
    </w:lvl>
    <w:lvl w:ilvl="4" w:tplc="7960DEC8">
      <w:start w:val="1"/>
      <w:numFmt w:val="lowerLetter"/>
      <w:lvlText w:val="%5."/>
      <w:lvlJc w:val="left"/>
      <w:pPr>
        <w:ind w:left="4091" w:hanging="360"/>
      </w:pPr>
    </w:lvl>
    <w:lvl w:ilvl="5" w:tplc="5C3E1A4E">
      <w:start w:val="1"/>
      <w:numFmt w:val="lowerRoman"/>
      <w:lvlText w:val="%6."/>
      <w:lvlJc w:val="right"/>
      <w:pPr>
        <w:ind w:left="4811" w:hanging="180"/>
      </w:pPr>
    </w:lvl>
    <w:lvl w:ilvl="6" w:tplc="A5264B68">
      <w:start w:val="1"/>
      <w:numFmt w:val="decimal"/>
      <w:lvlText w:val="%7."/>
      <w:lvlJc w:val="left"/>
      <w:pPr>
        <w:ind w:left="5531" w:hanging="360"/>
      </w:pPr>
    </w:lvl>
    <w:lvl w:ilvl="7" w:tplc="39FE2A9C">
      <w:start w:val="1"/>
      <w:numFmt w:val="lowerLetter"/>
      <w:lvlText w:val="%8."/>
      <w:lvlJc w:val="left"/>
      <w:pPr>
        <w:ind w:left="6251" w:hanging="360"/>
      </w:pPr>
    </w:lvl>
    <w:lvl w:ilvl="8" w:tplc="0C72ADDC">
      <w:start w:val="1"/>
      <w:numFmt w:val="lowerRoman"/>
      <w:lvlText w:val="%9."/>
      <w:lvlJc w:val="right"/>
      <w:pPr>
        <w:ind w:left="6971" w:hanging="180"/>
      </w:pPr>
    </w:lvl>
  </w:abstractNum>
  <w:abstractNum w:abstractNumId="9" w15:restartNumberingAfterBreak="0">
    <w:nsid w:val="31AD0944"/>
    <w:multiLevelType w:val="hybridMultilevel"/>
    <w:tmpl w:val="70C835EE"/>
    <w:lvl w:ilvl="0" w:tplc="4FC6C83C">
      <w:start w:val="1"/>
      <w:numFmt w:val="decimal"/>
      <w:suff w:val="space"/>
      <w:lvlText w:val="7.%1"/>
      <w:lvlJc w:val="left"/>
      <w:pPr>
        <w:ind w:left="1429" w:hanging="360"/>
      </w:pPr>
      <w:rPr>
        <w:rFonts w:hint="default"/>
        <w:b w:val="0"/>
      </w:rPr>
    </w:lvl>
    <w:lvl w:ilvl="1" w:tplc="549EC562">
      <w:start w:val="1"/>
      <w:numFmt w:val="lowerLetter"/>
      <w:lvlText w:val="%2."/>
      <w:lvlJc w:val="left"/>
      <w:pPr>
        <w:ind w:left="2869" w:hanging="360"/>
      </w:pPr>
    </w:lvl>
    <w:lvl w:ilvl="2" w:tplc="ED50DE9A">
      <w:start w:val="1"/>
      <w:numFmt w:val="lowerRoman"/>
      <w:lvlText w:val="%3."/>
      <w:lvlJc w:val="right"/>
      <w:pPr>
        <w:ind w:left="3589" w:hanging="180"/>
      </w:pPr>
    </w:lvl>
    <w:lvl w:ilvl="3" w:tplc="46F21634">
      <w:start w:val="1"/>
      <w:numFmt w:val="decimal"/>
      <w:lvlText w:val="%4."/>
      <w:lvlJc w:val="left"/>
      <w:pPr>
        <w:ind w:left="4309" w:hanging="360"/>
      </w:pPr>
    </w:lvl>
    <w:lvl w:ilvl="4" w:tplc="3E86251E">
      <w:start w:val="1"/>
      <w:numFmt w:val="lowerLetter"/>
      <w:lvlText w:val="%5."/>
      <w:lvlJc w:val="left"/>
      <w:pPr>
        <w:ind w:left="5029" w:hanging="360"/>
      </w:pPr>
    </w:lvl>
    <w:lvl w:ilvl="5" w:tplc="4FF04404">
      <w:start w:val="1"/>
      <w:numFmt w:val="lowerRoman"/>
      <w:lvlText w:val="%6."/>
      <w:lvlJc w:val="right"/>
      <w:pPr>
        <w:ind w:left="5749" w:hanging="180"/>
      </w:pPr>
    </w:lvl>
    <w:lvl w:ilvl="6" w:tplc="B1B4B59A">
      <w:start w:val="1"/>
      <w:numFmt w:val="decimal"/>
      <w:lvlText w:val="%7."/>
      <w:lvlJc w:val="left"/>
      <w:pPr>
        <w:ind w:left="6469" w:hanging="360"/>
      </w:pPr>
    </w:lvl>
    <w:lvl w:ilvl="7" w:tplc="57AAA048">
      <w:start w:val="1"/>
      <w:numFmt w:val="lowerLetter"/>
      <w:lvlText w:val="%8."/>
      <w:lvlJc w:val="left"/>
      <w:pPr>
        <w:ind w:left="7189" w:hanging="360"/>
      </w:pPr>
    </w:lvl>
    <w:lvl w:ilvl="8" w:tplc="5844C412">
      <w:start w:val="1"/>
      <w:numFmt w:val="lowerRoman"/>
      <w:lvlText w:val="%9."/>
      <w:lvlJc w:val="right"/>
      <w:pPr>
        <w:ind w:left="7909" w:hanging="180"/>
      </w:pPr>
    </w:lvl>
  </w:abstractNum>
  <w:abstractNum w:abstractNumId="10" w15:restartNumberingAfterBreak="0">
    <w:nsid w:val="31FB2D3C"/>
    <w:multiLevelType w:val="hybridMultilevel"/>
    <w:tmpl w:val="0A0232F0"/>
    <w:lvl w:ilvl="0" w:tplc="91ECB58A">
      <w:start w:val="1"/>
      <w:numFmt w:val="decimal"/>
      <w:lvlText w:val="5.%1"/>
      <w:lvlJc w:val="left"/>
      <w:pPr>
        <w:ind w:left="1789" w:hanging="360"/>
      </w:pPr>
      <w:rPr>
        <w:rFonts w:hint="default"/>
        <w:b w:val="0"/>
      </w:rPr>
    </w:lvl>
    <w:lvl w:ilvl="1" w:tplc="E9B6835C">
      <w:start w:val="1"/>
      <w:numFmt w:val="lowerLetter"/>
      <w:lvlText w:val="%2."/>
      <w:lvlJc w:val="left"/>
      <w:pPr>
        <w:ind w:left="2509" w:hanging="360"/>
      </w:pPr>
    </w:lvl>
    <w:lvl w:ilvl="2" w:tplc="FAB8FD30">
      <w:start w:val="1"/>
      <w:numFmt w:val="lowerRoman"/>
      <w:lvlText w:val="%3."/>
      <w:lvlJc w:val="right"/>
      <w:pPr>
        <w:ind w:left="3229" w:hanging="180"/>
      </w:pPr>
    </w:lvl>
    <w:lvl w:ilvl="3" w:tplc="C498902E">
      <w:start w:val="1"/>
      <w:numFmt w:val="decimal"/>
      <w:lvlText w:val="%4."/>
      <w:lvlJc w:val="left"/>
      <w:pPr>
        <w:ind w:left="3949" w:hanging="360"/>
      </w:pPr>
    </w:lvl>
    <w:lvl w:ilvl="4" w:tplc="CFFA43CC">
      <w:start w:val="1"/>
      <w:numFmt w:val="lowerLetter"/>
      <w:lvlText w:val="%5."/>
      <w:lvlJc w:val="left"/>
      <w:pPr>
        <w:ind w:left="4669" w:hanging="360"/>
      </w:pPr>
    </w:lvl>
    <w:lvl w:ilvl="5" w:tplc="71E28AFC">
      <w:start w:val="1"/>
      <w:numFmt w:val="lowerRoman"/>
      <w:lvlText w:val="%6."/>
      <w:lvlJc w:val="right"/>
      <w:pPr>
        <w:ind w:left="5389" w:hanging="180"/>
      </w:pPr>
    </w:lvl>
    <w:lvl w:ilvl="6" w:tplc="72024864">
      <w:start w:val="1"/>
      <w:numFmt w:val="decimal"/>
      <w:lvlText w:val="%7."/>
      <w:lvlJc w:val="left"/>
      <w:pPr>
        <w:ind w:left="6109" w:hanging="360"/>
      </w:pPr>
    </w:lvl>
    <w:lvl w:ilvl="7" w:tplc="82C4324A">
      <w:start w:val="1"/>
      <w:numFmt w:val="lowerLetter"/>
      <w:lvlText w:val="%8."/>
      <w:lvlJc w:val="left"/>
      <w:pPr>
        <w:ind w:left="6829" w:hanging="360"/>
      </w:pPr>
    </w:lvl>
    <w:lvl w:ilvl="8" w:tplc="BFA6F57E">
      <w:start w:val="1"/>
      <w:numFmt w:val="lowerRoman"/>
      <w:lvlText w:val="%9."/>
      <w:lvlJc w:val="right"/>
      <w:pPr>
        <w:ind w:left="7549" w:hanging="180"/>
      </w:pPr>
    </w:lvl>
  </w:abstractNum>
  <w:abstractNum w:abstractNumId="11" w15:restartNumberingAfterBreak="0">
    <w:nsid w:val="37C23BDC"/>
    <w:multiLevelType w:val="hybridMultilevel"/>
    <w:tmpl w:val="4B58CFB6"/>
    <w:lvl w:ilvl="0" w:tplc="F4D2DD98">
      <w:start w:val="1"/>
      <w:numFmt w:val="decimal"/>
      <w:lvlText w:val="%1."/>
      <w:lvlJc w:val="left"/>
      <w:pPr>
        <w:ind w:left="1069" w:hanging="360"/>
      </w:pPr>
      <w:rPr>
        <w:rFonts w:hint="default"/>
      </w:rPr>
    </w:lvl>
    <w:lvl w:ilvl="1" w:tplc="B6A2FED4">
      <w:start w:val="1"/>
      <w:numFmt w:val="lowerLetter"/>
      <w:lvlText w:val="%2."/>
      <w:lvlJc w:val="left"/>
      <w:pPr>
        <w:ind w:left="1789" w:hanging="360"/>
      </w:pPr>
    </w:lvl>
    <w:lvl w:ilvl="2" w:tplc="D74C09E4">
      <w:start w:val="1"/>
      <w:numFmt w:val="lowerRoman"/>
      <w:lvlText w:val="%3."/>
      <w:lvlJc w:val="right"/>
      <w:pPr>
        <w:ind w:left="2509" w:hanging="180"/>
      </w:pPr>
    </w:lvl>
    <w:lvl w:ilvl="3" w:tplc="CD60944C">
      <w:start w:val="1"/>
      <w:numFmt w:val="decimal"/>
      <w:lvlText w:val="%4."/>
      <w:lvlJc w:val="left"/>
      <w:pPr>
        <w:ind w:left="3229" w:hanging="360"/>
      </w:pPr>
    </w:lvl>
    <w:lvl w:ilvl="4" w:tplc="B476927E">
      <w:start w:val="1"/>
      <w:numFmt w:val="lowerLetter"/>
      <w:lvlText w:val="%5."/>
      <w:lvlJc w:val="left"/>
      <w:pPr>
        <w:ind w:left="3949" w:hanging="360"/>
      </w:pPr>
    </w:lvl>
    <w:lvl w:ilvl="5" w:tplc="824AF84A">
      <w:start w:val="1"/>
      <w:numFmt w:val="lowerRoman"/>
      <w:lvlText w:val="%6."/>
      <w:lvlJc w:val="right"/>
      <w:pPr>
        <w:ind w:left="4669" w:hanging="180"/>
      </w:pPr>
    </w:lvl>
    <w:lvl w:ilvl="6" w:tplc="B5FAABBC">
      <w:start w:val="1"/>
      <w:numFmt w:val="decimal"/>
      <w:lvlText w:val="%7."/>
      <w:lvlJc w:val="left"/>
      <w:pPr>
        <w:ind w:left="5389" w:hanging="360"/>
      </w:pPr>
    </w:lvl>
    <w:lvl w:ilvl="7" w:tplc="D42E8C2E">
      <w:start w:val="1"/>
      <w:numFmt w:val="lowerLetter"/>
      <w:lvlText w:val="%8."/>
      <w:lvlJc w:val="left"/>
      <w:pPr>
        <w:ind w:left="6109" w:hanging="360"/>
      </w:pPr>
    </w:lvl>
    <w:lvl w:ilvl="8" w:tplc="3A6A480A">
      <w:start w:val="1"/>
      <w:numFmt w:val="lowerRoman"/>
      <w:lvlText w:val="%9."/>
      <w:lvlJc w:val="right"/>
      <w:pPr>
        <w:ind w:left="6829" w:hanging="180"/>
      </w:pPr>
    </w:lvl>
  </w:abstractNum>
  <w:abstractNum w:abstractNumId="12" w15:restartNumberingAfterBreak="0">
    <w:nsid w:val="38066AF6"/>
    <w:multiLevelType w:val="hybridMultilevel"/>
    <w:tmpl w:val="5EEE57C2"/>
    <w:lvl w:ilvl="0" w:tplc="31D87B1A">
      <w:start w:val="1"/>
      <w:numFmt w:val="decimal"/>
      <w:lvlText w:val="%1."/>
      <w:lvlJc w:val="left"/>
      <w:pPr>
        <w:ind w:left="360" w:hanging="360"/>
      </w:pPr>
    </w:lvl>
    <w:lvl w:ilvl="1" w:tplc="355C994E">
      <w:start w:val="1"/>
      <w:numFmt w:val="bullet"/>
      <w:lvlText w:val="•"/>
      <w:lvlJc w:val="left"/>
      <w:pPr>
        <w:ind w:left="1425" w:hanging="705"/>
      </w:pPr>
      <w:rPr>
        <w:rFonts w:ascii="Times New Roman" w:eastAsia="Calibri" w:hAnsi="Times New Roman" w:cs="Times New Roman" w:hint="default"/>
      </w:rPr>
    </w:lvl>
    <w:lvl w:ilvl="2" w:tplc="C2FCC3A0">
      <w:start w:val="1"/>
      <w:numFmt w:val="lowerRoman"/>
      <w:lvlText w:val="%3."/>
      <w:lvlJc w:val="right"/>
      <w:pPr>
        <w:ind w:left="1800" w:hanging="180"/>
      </w:pPr>
    </w:lvl>
    <w:lvl w:ilvl="3" w:tplc="55C01CB4">
      <w:start w:val="1"/>
      <w:numFmt w:val="decimal"/>
      <w:lvlText w:val="%4."/>
      <w:lvlJc w:val="left"/>
      <w:pPr>
        <w:ind w:left="2520" w:hanging="360"/>
      </w:pPr>
    </w:lvl>
    <w:lvl w:ilvl="4" w:tplc="9A960CC0">
      <w:start w:val="1"/>
      <w:numFmt w:val="lowerLetter"/>
      <w:lvlText w:val="%5."/>
      <w:lvlJc w:val="left"/>
      <w:pPr>
        <w:ind w:left="3240" w:hanging="360"/>
      </w:pPr>
    </w:lvl>
    <w:lvl w:ilvl="5" w:tplc="7B443B88">
      <w:start w:val="1"/>
      <w:numFmt w:val="lowerRoman"/>
      <w:lvlText w:val="%6."/>
      <w:lvlJc w:val="right"/>
      <w:pPr>
        <w:ind w:left="3960" w:hanging="180"/>
      </w:pPr>
    </w:lvl>
    <w:lvl w:ilvl="6" w:tplc="4F92E7E4">
      <w:start w:val="1"/>
      <w:numFmt w:val="decimal"/>
      <w:lvlText w:val="%7."/>
      <w:lvlJc w:val="left"/>
      <w:pPr>
        <w:ind w:left="4680" w:hanging="360"/>
      </w:pPr>
    </w:lvl>
    <w:lvl w:ilvl="7" w:tplc="B074C2A4">
      <w:start w:val="1"/>
      <w:numFmt w:val="lowerLetter"/>
      <w:lvlText w:val="%8."/>
      <w:lvlJc w:val="left"/>
      <w:pPr>
        <w:ind w:left="5400" w:hanging="360"/>
      </w:pPr>
    </w:lvl>
    <w:lvl w:ilvl="8" w:tplc="BA0AC52E">
      <w:start w:val="1"/>
      <w:numFmt w:val="lowerRoman"/>
      <w:lvlText w:val="%9."/>
      <w:lvlJc w:val="right"/>
      <w:pPr>
        <w:ind w:left="6120" w:hanging="180"/>
      </w:pPr>
    </w:lvl>
  </w:abstractNum>
  <w:abstractNum w:abstractNumId="13" w15:restartNumberingAfterBreak="0">
    <w:nsid w:val="389C757D"/>
    <w:multiLevelType w:val="hybridMultilevel"/>
    <w:tmpl w:val="034CC0EA"/>
    <w:lvl w:ilvl="0" w:tplc="5D60851C">
      <w:start w:val="1"/>
      <w:numFmt w:val="decimal"/>
      <w:suff w:val="space"/>
      <w:lvlText w:val="1.%1"/>
      <w:lvlJc w:val="center"/>
      <w:pPr>
        <w:ind w:left="1789" w:hanging="360"/>
      </w:pPr>
      <w:rPr>
        <w:rFonts w:hint="default"/>
        <w:b w:val="0"/>
      </w:rPr>
    </w:lvl>
    <w:lvl w:ilvl="1" w:tplc="E39EA602">
      <w:start w:val="1"/>
      <w:numFmt w:val="lowerLetter"/>
      <w:lvlText w:val="%2."/>
      <w:lvlJc w:val="left"/>
      <w:pPr>
        <w:ind w:left="2509" w:hanging="360"/>
      </w:pPr>
    </w:lvl>
    <w:lvl w:ilvl="2" w:tplc="323A3B86">
      <w:start w:val="1"/>
      <w:numFmt w:val="lowerRoman"/>
      <w:lvlText w:val="%3."/>
      <w:lvlJc w:val="right"/>
      <w:pPr>
        <w:ind w:left="3229" w:hanging="180"/>
      </w:pPr>
    </w:lvl>
    <w:lvl w:ilvl="3" w:tplc="EDAC84D0">
      <w:start w:val="1"/>
      <w:numFmt w:val="decimal"/>
      <w:lvlText w:val="%4."/>
      <w:lvlJc w:val="left"/>
      <w:pPr>
        <w:ind w:left="3949" w:hanging="360"/>
      </w:pPr>
    </w:lvl>
    <w:lvl w:ilvl="4" w:tplc="9306B23E">
      <w:start w:val="1"/>
      <w:numFmt w:val="lowerLetter"/>
      <w:lvlText w:val="%5."/>
      <w:lvlJc w:val="left"/>
      <w:pPr>
        <w:ind w:left="4669" w:hanging="360"/>
      </w:pPr>
    </w:lvl>
    <w:lvl w:ilvl="5" w:tplc="7E2E25E2">
      <w:start w:val="1"/>
      <w:numFmt w:val="lowerRoman"/>
      <w:lvlText w:val="%6."/>
      <w:lvlJc w:val="right"/>
      <w:pPr>
        <w:ind w:left="5389" w:hanging="180"/>
      </w:pPr>
    </w:lvl>
    <w:lvl w:ilvl="6" w:tplc="C1BCFA40">
      <w:start w:val="1"/>
      <w:numFmt w:val="decimal"/>
      <w:lvlText w:val="%7."/>
      <w:lvlJc w:val="left"/>
      <w:pPr>
        <w:ind w:left="6109" w:hanging="360"/>
      </w:pPr>
    </w:lvl>
    <w:lvl w:ilvl="7" w:tplc="2C506BCE">
      <w:start w:val="1"/>
      <w:numFmt w:val="lowerLetter"/>
      <w:lvlText w:val="%8."/>
      <w:lvlJc w:val="left"/>
      <w:pPr>
        <w:ind w:left="6829" w:hanging="360"/>
      </w:pPr>
    </w:lvl>
    <w:lvl w:ilvl="8" w:tplc="3654C630">
      <w:start w:val="1"/>
      <w:numFmt w:val="lowerRoman"/>
      <w:lvlText w:val="%9."/>
      <w:lvlJc w:val="right"/>
      <w:pPr>
        <w:ind w:left="7549" w:hanging="180"/>
      </w:pPr>
    </w:lvl>
  </w:abstractNum>
  <w:abstractNum w:abstractNumId="14" w15:restartNumberingAfterBreak="0">
    <w:nsid w:val="392B6AFE"/>
    <w:multiLevelType w:val="hybridMultilevel"/>
    <w:tmpl w:val="C4CC5DC0"/>
    <w:lvl w:ilvl="0" w:tplc="16FAF4DC">
      <w:start w:val="3"/>
      <w:numFmt w:val="decimal"/>
      <w:lvlText w:val="%1.4"/>
      <w:lvlJc w:val="left"/>
      <w:pPr>
        <w:ind w:left="2913" w:hanging="360"/>
      </w:pPr>
      <w:rPr>
        <w:rFonts w:hint="default"/>
      </w:rPr>
    </w:lvl>
    <w:lvl w:ilvl="1" w:tplc="2B26C35E">
      <w:start w:val="1"/>
      <w:numFmt w:val="lowerLetter"/>
      <w:lvlText w:val="%2."/>
      <w:lvlJc w:val="left"/>
      <w:pPr>
        <w:ind w:left="1440" w:hanging="360"/>
      </w:pPr>
    </w:lvl>
    <w:lvl w:ilvl="2" w:tplc="A77CA8CE">
      <w:start w:val="1"/>
      <w:numFmt w:val="lowerRoman"/>
      <w:lvlText w:val="%3."/>
      <w:lvlJc w:val="right"/>
      <w:pPr>
        <w:ind w:left="2160" w:hanging="180"/>
      </w:pPr>
    </w:lvl>
    <w:lvl w:ilvl="3" w:tplc="887453E8">
      <w:start w:val="1"/>
      <w:numFmt w:val="decimal"/>
      <w:lvlText w:val="%4."/>
      <w:lvlJc w:val="left"/>
      <w:pPr>
        <w:ind w:left="2880" w:hanging="360"/>
      </w:pPr>
    </w:lvl>
    <w:lvl w:ilvl="4" w:tplc="4488A2D4">
      <w:start w:val="1"/>
      <w:numFmt w:val="lowerLetter"/>
      <w:lvlText w:val="%5."/>
      <w:lvlJc w:val="left"/>
      <w:pPr>
        <w:ind w:left="3600" w:hanging="360"/>
      </w:pPr>
    </w:lvl>
    <w:lvl w:ilvl="5" w:tplc="236ADB40">
      <w:start w:val="1"/>
      <w:numFmt w:val="lowerRoman"/>
      <w:lvlText w:val="%6."/>
      <w:lvlJc w:val="right"/>
      <w:pPr>
        <w:ind w:left="4320" w:hanging="180"/>
      </w:pPr>
    </w:lvl>
    <w:lvl w:ilvl="6" w:tplc="E6805430">
      <w:start w:val="1"/>
      <w:numFmt w:val="decimal"/>
      <w:lvlText w:val="%7."/>
      <w:lvlJc w:val="left"/>
      <w:pPr>
        <w:ind w:left="5040" w:hanging="360"/>
      </w:pPr>
    </w:lvl>
    <w:lvl w:ilvl="7" w:tplc="2674A9C6">
      <w:start w:val="1"/>
      <w:numFmt w:val="lowerLetter"/>
      <w:lvlText w:val="%8."/>
      <w:lvlJc w:val="left"/>
      <w:pPr>
        <w:ind w:left="5760" w:hanging="360"/>
      </w:pPr>
    </w:lvl>
    <w:lvl w:ilvl="8" w:tplc="893C320E">
      <w:start w:val="1"/>
      <w:numFmt w:val="lowerRoman"/>
      <w:lvlText w:val="%9."/>
      <w:lvlJc w:val="right"/>
      <w:pPr>
        <w:ind w:left="6480" w:hanging="180"/>
      </w:pPr>
    </w:lvl>
  </w:abstractNum>
  <w:abstractNum w:abstractNumId="15" w15:restartNumberingAfterBreak="0">
    <w:nsid w:val="3B97570B"/>
    <w:multiLevelType w:val="hybridMultilevel"/>
    <w:tmpl w:val="0568BCBC"/>
    <w:lvl w:ilvl="0" w:tplc="ED6C095C">
      <w:start w:val="1"/>
      <w:numFmt w:val="bullet"/>
      <w:lvlText w:val=""/>
      <w:lvlJc w:val="left"/>
      <w:pPr>
        <w:ind w:left="1713" w:hanging="360"/>
      </w:pPr>
      <w:rPr>
        <w:rFonts w:ascii="Symbol" w:hAnsi="Symbol" w:hint="default"/>
      </w:rPr>
    </w:lvl>
    <w:lvl w:ilvl="1" w:tplc="4BE4FEB2">
      <w:start w:val="1"/>
      <w:numFmt w:val="bullet"/>
      <w:lvlText w:val="o"/>
      <w:lvlJc w:val="left"/>
      <w:pPr>
        <w:ind w:left="2433" w:hanging="360"/>
      </w:pPr>
      <w:rPr>
        <w:rFonts w:ascii="Courier New" w:hAnsi="Courier New" w:cs="Courier New" w:hint="default"/>
      </w:rPr>
    </w:lvl>
    <w:lvl w:ilvl="2" w:tplc="B804295E">
      <w:start w:val="1"/>
      <w:numFmt w:val="bullet"/>
      <w:lvlText w:val=""/>
      <w:lvlJc w:val="left"/>
      <w:pPr>
        <w:ind w:left="3153" w:hanging="360"/>
      </w:pPr>
      <w:rPr>
        <w:rFonts w:ascii="Wingdings" w:hAnsi="Wingdings" w:hint="default"/>
      </w:rPr>
    </w:lvl>
    <w:lvl w:ilvl="3" w:tplc="5EBA717E">
      <w:start w:val="1"/>
      <w:numFmt w:val="bullet"/>
      <w:lvlText w:val=""/>
      <w:lvlJc w:val="left"/>
      <w:pPr>
        <w:ind w:left="3873" w:hanging="360"/>
      </w:pPr>
      <w:rPr>
        <w:rFonts w:ascii="Symbol" w:hAnsi="Symbol" w:hint="default"/>
      </w:rPr>
    </w:lvl>
    <w:lvl w:ilvl="4" w:tplc="85686E2A">
      <w:start w:val="1"/>
      <w:numFmt w:val="bullet"/>
      <w:lvlText w:val="o"/>
      <w:lvlJc w:val="left"/>
      <w:pPr>
        <w:ind w:left="4593" w:hanging="360"/>
      </w:pPr>
      <w:rPr>
        <w:rFonts w:ascii="Courier New" w:hAnsi="Courier New" w:cs="Courier New" w:hint="default"/>
      </w:rPr>
    </w:lvl>
    <w:lvl w:ilvl="5" w:tplc="C4EE7D16">
      <w:start w:val="1"/>
      <w:numFmt w:val="bullet"/>
      <w:lvlText w:val=""/>
      <w:lvlJc w:val="left"/>
      <w:pPr>
        <w:ind w:left="5313" w:hanging="360"/>
      </w:pPr>
      <w:rPr>
        <w:rFonts w:ascii="Wingdings" w:hAnsi="Wingdings" w:hint="default"/>
      </w:rPr>
    </w:lvl>
    <w:lvl w:ilvl="6" w:tplc="49606310">
      <w:start w:val="1"/>
      <w:numFmt w:val="bullet"/>
      <w:lvlText w:val=""/>
      <w:lvlJc w:val="left"/>
      <w:pPr>
        <w:ind w:left="6033" w:hanging="360"/>
      </w:pPr>
      <w:rPr>
        <w:rFonts w:ascii="Symbol" w:hAnsi="Symbol" w:hint="default"/>
      </w:rPr>
    </w:lvl>
    <w:lvl w:ilvl="7" w:tplc="D5D27958">
      <w:start w:val="1"/>
      <w:numFmt w:val="bullet"/>
      <w:lvlText w:val="o"/>
      <w:lvlJc w:val="left"/>
      <w:pPr>
        <w:ind w:left="6753" w:hanging="360"/>
      </w:pPr>
      <w:rPr>
        <w:rFonts w:ascii="Courier New" w:hAnsi="Courier New" w:cs="Courier New" w:hint="default"/>
      </w:rPr>
    </w:lvl>
    <w:lvl w:ilvl="8" w:tplc="8F44CC24">
      <w:start w:val="1"/>
      <w:numFmt w:val="bullet"/>
      <w:lvlText w:val=""/>
      <w:lvlJc w:val="left"/>
      <w:pPr>
        <w:ind w:left="7473" w:hanging="360"/>
      </w:pPr>
      <w:rPr>
        <w:rFonts w:ascii="Wingdings" w:hAnsi="Wingdings" w:hint="default"/>
      </w:rPr>
    </w:lvl>
  </w:abstractNum>
  <w:abstractNum w:abstractNumId="16" w15:restartNumberingAfterBreak="0">
    <w:nsid w:val="40291D73"/>
    <w:multiLevelType w:val="hybridMultilevel"/>
    <w:tmpl w:val="F44A62FE"/>
    <w:lvl w:ilvl="0" w:tplc="380A2F9A">
      <w:start w:val="1"/>
      <w:numFmt w:val="decimal"/>
      <w:lvlText w:val="6.%1"/>
      <w:lvlJc w:val="left"/>
      <w:pPr>
        <w:ind w:left="1713" w:hanging="360"/>
      </w:pPr>
      <w:rPr>
        <w:rFonts w:hint="default"/>
      </w:rPr>
    </w:lvl>
    <w:lvl w:ilvl="1" w:tplc="6CF8BDF2">
      <w:start w:val="1"/>
      <w:numFmt w:val="lowerLetter"/>
      <w:lvlText w:val="%2."/>
      <w:lvlJc w:val="left"/>
      <w:pPr>
        <w:ind w:left="2433" w:hanging="360"/>
      </w:pPr>
    </w:lvl>
    <w:lvl w:ilvl="2" w:tplc="5E7AF8D6">
      <w:start w:val="1"/>
      <w:numFmt w:val="lowerRoman"/>
      <w:lvlText w:val="%3."/>
      <w:lvlJc w:val="right"/>
      <w:pPr>
        <w:ind w:left="3153" w:hanging="180"/>
      </w:pPr>
    </w:lvl>
    <w:lvl w:ilvl="3" w:tplc="CC464F96">
      <w:start w:val="1"/>
      <w:numFmt w:val="decimal"/>
      <w:lvlText w:val="%4."/>
      <w:lvlJc w:val="left"/>
      <w:pPr>
        <w:ind w:left="3873" w:hanging="360"/>
      </w:pPr>
    </w:lvl>
    <w:lvl w:ilvl="4" w:tplc="94F4E7CE">
      <w:start w:val="1"/>
      <w:numFmt w:val="lowerLetter"/>
      <w:lvlText w:val="%5."/>
      <w:lvlJc w:val="left"/>
      <w:pPr>
        <w:ind w:left="4593" w:hanging="360"/>
      </w:pPr>
    </w:lvl>
    <w:lvl w:ilvl="5" w:tplc="8A7AD55C">
      <w:start w:val="1"/>
      <w:numFmt w:val="lowerRoman"/>
      <w:lvlText w:val="%6."/>
      <w:lvlJc w:val="right"/>
      <w:pPr>
        <w:ind w:left="5313" w:hanging="180"/>
      </w:pPr>
    </w:lvl>
    <w:lvl w:ilvl="6" w:tplc="BE44C5C6">
      <w:start w:val="1"/>
      <w:numFmt w:val="decimal"/>
      <w:lvlText w:val="%7."/>
      <w:lvlJc w:val="left"/>
      <w:pPr>
        <w:ind w:left="6033" w:hanging="360"/>
      </w:pPr>
    </w:lvl>
    <w:lvl w:ilvl="7" w:tplc="C12C3586">
      <w:start w:val="1"/>
      <w:numFmt w:val="lowerLetter"/>
      <w:lvlText w:val="%8."/>
      <w:lvlJc w:val="left"/>
      <w:pPr>
        <w:ind w:left="6753" w:hanging="360"/>
      </w:pPr>
    </w:lvl>
    <w:lvl w:ilvl="8" w:tplc="D172995A">
      <w:start w:val="1"/>
      <w:numFmt w:val="lowerRoman"/>
      <w:lvlText w:val="%9."/>
      <w:lvlJc w:val="right"/>
      <w:pPr>
        <w:ind w:left="7473" w:hanging="180"/>
      </w:pPr>
    </w:lvl>
  </w:abstractNum>
  <w:abstractNum w:abstractNumId="17" w15:restartNumberingAfterBreak="0">
    <w:nsid w:val="41E47D95"/>
    <w:multiLevelType w:val="hybridMultilevel"/>
    <w:tmpl w:val="0AE076B8"/>
    <w:lvl w:ilvl="0" w:tplc="F82AF73A">
      <w:start w:val="1"/>
      <w:numFmt w:val="bullet"/>
      <w:lvlText w:val=""/>
      <w:lvlJc w:val="left"/>
      <w:pPr>
        <w:ind w:left="1713" w:hanging="360"/>
      </w:pPr>
      <w:rPr>
        <w:rFonts w:ascii="Symbol" w:hAnsi="Symbol" w:hint="default"/>
      </w:rPr>
    </w:lvl>
    <w:lvl w:ilvl="1" w:tplc="22F8EAAE">
      <w:start w:val="1"/>
      <w:numFmt w:val="bullet"/>
      <w:lvlText w:val="o"/>
      <w:lvlJc w:val="left"/>
      <w:pPr>
        <w:ind w:left="2433" w:hanging="360"/>
      </w:pPr>
      <w:rPr>
        <w:rFonts w:ascii="Courier New" w:hAnsi="Courier New" w:cs="Courier New" w:hint="default"/>
      </w:rPr>
    </w:lvl>
    <w:lvl w:ilvl="2" w:tplc="9912D100">
      <w:start w:val="1"/>
      <w:numFmt w:val="bullet"/>
      <w:lvlText w:val=""/>
      <w:lvlJc w:val="left"/>
      <w:pPr>
        <w:ind w:left="3153" w:hanging="360"/>
      </w:pPr>
      <w:rPr>
        <w:rFonts w:ascii="Wingdings" w:hAnsi="Wingdings" w:hint="default"/>
      </w:rPr>
    </w:lvl>
    <w:lvl w:ilvl="3" w:tplc="8564AC38">
      <w:start w:val="1"/>
      <w:numFmt w:val="bullet"/>
      <w:lvlText w:val=""/>
      <w:lvlJc w:val="left"/>
      <w:pPr>
        <w:ind w:left="3873" w:hanging="360"/>
      </w:pPr>
      <w:rPr>
        <w:rFonts w:ascii="Symbol" w:hAnsi="Symbol" w:hint="default"/>
      </w:rPr>
    </w:lvl>
    <w:lvl w:ilvl="4" w:tplc="68C6D73C">
      <w:start w:val="1"/>
      <w:numFmt w:val="bullet"/>
      <w:lvlText w:val="o"/>
      <w:lvlJc w:val="left"/>
      <w:pPr>
        <w:ind w:left="4593" w:hanging="360"/>
      </w:pPr>
      <w:rPr>
        <w:rFonts w:ascii="Courier New" w:hAnsi="Courier New" w:cs="Courier New" w:hint="default"/>
      </w:rPr>
    </w:lvl>
    <w:lvl w:ilvl="5" w:tplc="966A01A4">
      <w:start w:val="1"/>
      <w:numFmt w:val="bullet"/>
      <w:lvlText w:val=""/>
      <w:lvlJc w:val="left"/>
      <w:pPr>
        <w:ind w:left="5313" w:hanging="360"/>
      </w:pPr>
      <w:rPr>
        <w:rFonts w:ascii="Wingdings" w:hAnsi="Wingdings" w:hint="default"/>
      </w:rPr>
    </w:lvl>
    <w:lvl w:ilvl="6" w:tplc="2C040D4C">
      <w:start w:val="1"/>
      <w:numFmt w:val="bullet"/>
      <w:lvlText w:val=""/>
      <w:lvlJc w:val="left"/>
      <w:pPr>
        <w:ind w:left="6033" w:hanging="360"/>
      </w:pPr>
      <w:rPr>
        <w:rFonts w:ascii="Symbol" w:hAnsi="Symbol" w:hint="default"/>
      </w:rPr>
    </w:lvl>
    <w:lvl w:ilvl="7" w:tplc="71B6D2D8">
      <w:start w:val="1"/>
      <w:numFmt w:val="bullet"/>
      <w:lvlText w:val="o"/>
      <w:lvlJc w:val="left"/>
      <w:pPr>
        <w:ind w:left="6753" w:hanging="360"/>
      </w:pPr>
      <w:rPr>
        <w:rFonts w:ascii="Courier New" w:hAnsi="Courier New" w:cs="Courier New" w:hint="default"/>
      </w:rPr>
    </w:lvl>
    <w:lvl w:ilvl="8" w:tplc="499074E8">
      <w:start w:val="1"/>
      <w:numFmt w:val="bullet"/>
      <w:lvlText w:val=""/>
      <w:lvlJc w:val="left"/>
      <w:pPr>
        <w:ind w:left="7473" w:hanging="360"/>
      </w:pPr>
      <w:rPr>
        <w:rFonts w:ascii="Wingdings" w:hAnsi="Wingdings" w:hint="default"/>
      </w:rPr>
    </w:lvl>
  </w:abstractNum>
  <w:abstractNum w:abstractNumId="18" w15:restartNumberingAfterBreak="0">
    <w:nsid w:val="44DB3A3C"/>
    <w:multiLevelType w:val="hybridMultilevel"/>
    <w:tmpl w:val="AB08E14A"/>
    <w:lvl w:ilvl="0" w:tplc="64B4B52A">
      <w:start w:val="1"/>
      <w:numFmt w:val="bullet"/>
      <w:lvlText w:val=""/>
      <w:lvlJc w:val="left"/>
      <w:pPr>
        <w:ind w:left="1854" w:hanging="360"/>
      </w:pPr>
      <w:rPr>
        <w:rFonts w:ascii="Symbol" w:hAnsi="Symbol" w:hint="default"/>
      </w:rPr>
    </w:lvl>
    <w:lvl w:ilvl="1" w:tplc="BE14AAB6">
      <w:start w:val="1"/>
      <w:numFmt w:val="bullet"/>
      <w:lvlText w:val="o"/>
      <w:lvlJc w:val="left"/>
      <w:pPr>
        <w:ind w:left="2574" w:hanging="360"/>
      </w:pPr>
      <w:rPr>
        <w:rFonts w:ascii="Courier New" w:hAnsi="Courier New" w:cs="Courier New" w:hint="default"/>
      </w:rPr>
    </w:lvl>
    <w:lvl w:ilvl="2" w:tplc="A768F27C">
      <w:start w:val="1"/>
      <w:numFmt w:val="bullet"/>
      <w:lvlText w:val=""/>
      <w:lvlJc w:val="left"/>
      <w:pPr>
        <w:ind w:left="3294" w:hanging="360"/>
      </w:pPr>
      <w:rPr>
        <w:rFonts w:ascii="Wingdings" w:hAnsi="Wingdings" w:hint="default"/>
      </w:rPr>
    </w:lvl>
    <w:lvl w:ilvl="3" w:tplc="47666514">
      <w:start w:val="1"/>
      <w:numFmt w:val="bullet"/>
      <w:lvlText w:val=""/>
      <w:lvlJc w:val="left"/>
      <w:pPr>
        <w:ind w:left="4014" w:hanging="360"/>
      </w:pPr>
      <w:rPr>
        <w:rFonts w:ascii="Symbol" w:hAnsi="Symbol" w:hint="default"/>
      </w:rPr>
    </w:lvl>
    <w:lvl w:ilvl="4" w:tplc="331E6A86">
      <w:start w:val="1"/>
      <w:numFmt w:val="bullet"/>
      <w:lvlText w:val="o"/>
      <w:lvlJc w:val="left"/>
      <w:pPr>
        <w:ind w:left="4734" w:hanging="360"/>
      </w:pPr>
      <w:rPr>
        <w:rFonts w:ascii="Courier New" w:hAnsi="Courier New" w:cs="Courier New" w:hint="default"/>
      </w:rPr>
    </w:lvl>
    <w:lvl w:ilvl="5" w:tplc="F4260C6A">
      <w:start w:val="1"/>
      <w:numFmt w:val="bullet"/>
      <w:lvlText w:val=""/>
      <w:lvlJc w:val="left"/>
      <w:pPr>
        <w:ind w:left="5454" w:hanging="360"/>
      </w:pPr>
      <w:rPr>
        <w:rFonts w:ascii="Wingdings" w:hAnsi="Wingdings" w:hint="default"/>
      </w:rPr>
    </w:lvl>
    <w:lvl w:ilvl="6" w:tplc="8C2038CC">
      <w:start w:val="1"/>
      <w:numFmt w:val="bullet"/>
      <w:lvlText w:val=""/>
      <w:lvlJc w:val="left"/>
      <w:pPr>
        <w:ind w:left="6174" w:hanging="360"/>
      </w:pPr>
      <w:rPr>
        <w:rFonts w:ascii="Symbol" w:hAnsi="Symbol" w:hint="default"/>
      </w:rPr>
    </w:lvl>
    <w:lvl w:ilvl="7" w:tplc="5EFC3E34">
      <w:start w:val="1"/>
      <w:numFmt w:val="bullet"/>
      <w:lvlText w:val="o"/>
      <w:lvlJc w:val="left"/>
      <w:pPr>
        <w:ind w:left="6894" w:hanging="360"/>
      </w:pPr>
      <w:rPr>
        <w:rFonts w:ascii="Courier New" w:hAnsi="Courier New" w:cs="Courier New" w:hint="default"/>
      </w:rPr>
    </w:lvl>
    <w:lvl w:ilvl="8" w:tplc="C498B65E">
      <w:start w:val="1"/>
      <w:numFmt w:val="bullet"/>
      <w:lvlText w:val=""/>
      <w:lvlJc w:val="left"/>
      <w:pPr>
        <w:ind w:left="7614" w:hanging="360"/>
      </w:pPr>
      <w:rPr>
        <w:rFonts w:ascii="Wingdings" w:hAnsi="Wingdings" w:hint="default"/>
      </w:rPr>
    </w:lvl>
  </w:abstractNum>
  <w:abstractNum w:abstractNumId="19" w15:restartNumberingAfterBreak="0">
    <w:nsid w:val="45354368"/>
    <w:multiLevelType w:val="hybridMultilevel"/>
    <w:tmpl w:val="54FA8C9E"/>
    <w:lvl w:ilvl="0" w:tplc="F0F22FC4">
      <w:start w:val="1"/>
      <w:numFmt w:val="decimal"/>
      <w:lvlText w:val="8.%1"/>
      <w:lvlJc w:val="left"/>
      <w:pPr>
        <w:ind w:left="2149" w:hanging="360"/>
      </w:pPr>
      <w:rPr>
        <w:rFonts w:hint="default"/>
        <w:b w:val="0"/>
      </w:rPr>
    </w:lvl>
    <w:lvl w:ilvl="1" w:tplc="DA86EB86">
      <w:start w:val="1"/>
      <w:numFmt w:val="lowerLetter"/>
      <w:lvlText w:val="%2."/>
      <w:lvlJc w:val="left"/>
      <w:pPr>
        <w:ind w:left="2869" w:hanging="360"/>
      </w:pPr>
    </w:lvl>
    <w:lvl w:ilvl="2" w:tplc="F0A452BA">
      <w:start w:val="1"/>
      <w:numFmt w:val="lowerRoman"/>
      <w:lvlText w:val="%3."/>
      <w:lvlJc w:val="right"/>
      <w:pPr>
        <w:ind w:left="3589" w:hanging="180"/>
      </w:pPr>
    </w:lvl>
    <w:lvl w:ilvl="3" w:tplc="1F88167E">
      <w:start w:val="1"/>
      <w:numFmt w:val="decimal"/>
      <w:lvlText w:val="%4."/>
      <w:lvlJc w:val="left"/>
      <w:pPr>
        <w:ind w:left="4309" w:hanging="360"/>
      </w:pPr>
    </w:lvl>
    <w:lvl w:ilvl="4" w:tplc="60E00FB4">
      <w:start w:val="1"/>
      <w:numFmt w:val="lowerLetter"/>
      <w:lvlText w:val="%5."/>
      <w:lvlJc w:val="left"/>
      <w:pPr>
        <w:ind w:left="5029" w:hanging="360"/>
      </w:pPr>
    </w:lvl>
    <w:lvl w:ilvl="5" w:tplc="C6043ED4">
      <w:start w:val="1"/>
      <w:numFmt w:val="lowerRoman"/>
      <w:lvlText w:val="%6."/>
      <w:lvlJc w:val="right"/>
      <w:pPr>
        <w:ind w:left="5749" w:hanging="180"/>
      </w:pPr>
    </w:lvl>
    <w:lvl w:ilvl="6" w:tplc="D5CEFF1C">
      <w:start w:val="1"/>
      <w:numFmt w:val="decimal"/>
      <w:lvlText w:val="%7."/>
      <w:lvlJc w:val="left"/>
      <w:pPr>
        <w:ind w:left="6469" w:hanging="360"/>
      </w:pPr>
    </w:lvl>
    <w:lvl w:ilvl="7" w:tplc="A3C41B74">
      <w:start w:val="1"/>
      <w:numFmt w:val="lowerLetter"/>
      <w:lvlText w:val="%8."/>
      <w:lvlJc w:val="left"/>
      <w:pPr>
        <w:ind w:left="7189" w:hanging="360"/>
      </w:pPr>
    </w:lvl>
    <w:lvl w:ilvl="8" w:tplc="7138E71A">
      <w:start w:val="1"/>
      <w:numFmt w:val="lowerRoman"/>
      <w:lvlText w:val="%9."/>
      <w:lvlJc w:val="right"/>
      <w:pPr>
        <w:ind w:left="7909" w:hanging="180"/>
      </w:pPr>
    </w:lvl>
  </w:abstractNum>
  <w:abstractNum w:abstractNumId="20" w15:restartNumberingAfterBreak="0">
    <w:nsid w:val="4B21725E"/>
    <w:multiLevelType w:val="hybridMultilevel"/>
    <w:tmpl w:val="B16895E6"/>
    <w:lvl w:ilvl="0" w:tplc="121C2962">
      <w:start w:val="3"/>
      <w:numFmt w:val="decimal"/>
      <w:lvlText w:val="%1.2 "/>
      <w:lvlJc w:val="center"/>
      <w:pPr>
        <w:ind w:left="2913" w:hanging="360"/>
      </w:pPr>
      <w:rPr>
        <w:rFonts w:hint="default"/>
      </w:rPr>
    </w:lvl>
    <w:lvl w:ilvl="1" w:tplc="049668DA">
      <w:start w:val="1"/>
      <w:numFmt w:val="lowerLetter"/>
      <w:lvlText w:val="%2."/>
      <w:lvlJc w:val="left"/>
      <w:pPr>
        <w:ind w:left="2291" w:hanging="360"/>
      </w:pPr>
    </w:lvl>
    <w:lvl w:ilvl="2" w:tplc="D3B8C732">
      <w:start w:val="1"/>
      <w:numFmt w:val="lowerRoman"/>
      <w:lvlText w:val="%3."/>
      <w:lvlJc w:val="right"/>
      <w:pPr>
        <w:ind w:left="3011" w:hanging="180"/>
      </w:pPr>
    </w:lvl>
    <w:lvl w:ilvl="3" w:tplc="827AE804">
      <w:start w:val="1"/>
      <w:numFmt w:val="decimal"/>
      <w:lvlText w:val="%4."/>
      <w:lvlJc w:val="left"/>
      <w:pPr>
        <w:ind w:left="3731" w:hanging="360"/>
      </w:pPr>
    </w:lvl>
    <w:lvl w:ilvl="4" w:tplc="86DAD9C2">
      <w:start w:val="1"/>
      <w:numFmt w:val="lowerLetter"/>
      <w:lvlText w:val="%5."/>
      <w:lvlJc w:val="left"/>
      <w:pPr>
        <w:ind w:left="4451" w:hanging="360"/>
      </w:pPr>
    </w:lvl>
    <w:lvl w:ilvl="5" w:tplc="76787B3C">
      <w:start w:val="1"/>
      <w:numFmt w:val="lowerRoman"/>
      <w:lvlText w:val="%6."/>
      <w:lvlJc w:val="right"/>
      <w:pPr>
        <w:ind w:left="5171" w:hanging="180"/>
      </w:pPr>
    </w:lvl>
    <w:lvl w:ilvl="6" w:tplc="18225A0E">
      <w:start w:val="1"/>
      <w:numFmt w:val="decimal"/>
      <w:lvlText w:val="%7."/>
      <w:lvlJc w:val="left"/>
      <w:pPr>
        <w:ind w:left="5891" w:hanging="360"/>
      </w:pPr>
    </w:lvl>
    <w:lvl w:ilvl="7" w:tplc="21CCFF00">
      <w:start w:val="1"/>
      <w:numFmt w:val="lowerLetter"/>
      <w:lvlText w:val="%8."/>
      <w:lvlJc w:val="left"/>
      <w:pPr>
        <w:ind w:left="6611" w:hanging="360"/>
      </w:pPr>
    </w:lvl>
    <w:lvl w:ilvl="8" w:tplc="433A6774">
      <w:start w:val="1"/>
      <w:numFmt w:val="lowerRoman"/>
      <w:lvlText w:val="%9."/>
      <w:lvlJc w:val="right"/>
      <w:pPr>
        <w:ind w:left="7331" w:hanging="180"/>
      </w:pPr>
    </w:lvl>
  </w:abstractNum>
  <w:abstractNum w:abstractNumId="21" w15:restartNumberingAfterBreak="0">
    <w:nsid w:val="4E0C55C0"/>
    <w:multiLevelType w:val="hybridMultilevel"/>
    <w:tmpl w:val="B7B08534"/>
    <w:lvl w:ilvl="0" w:tplc="AB4634BA">
      <w:start w:val="1"/>
      <w:numFmt w:val="bullet"/>
      <w:lvlText w:val=""/>
      <w:lvlJc w:val="left"/>
      <w:pPr>
        <w:ind w:left="1713" w:hanging="360"/>
      </w:pPr>
      <w:rPr>
        <w:rFonts w:ascii="Symbol" w:hAnsi="Symbol" w:hint="default"/>
      </w:rPr>
    </w:lvl>
    <w:lvl w:ilvl="1" w:tplc="3B38248A">
      <w:start w:val="1"/>
      <w:numFmt w:val="bullet"/>
      <w:lvlText w:val="o"/>
      <w:lvlJc w:val="left"/>
      <w:pPr>
        <w:ind w:left="2433" w:hanging="360"/>
      </w:pPr>
      <w:rPr>
        <w:rFonts w:ascii="Courier New" w:hAnsi="Courier New" w:cs="Courier New" w:hint="default"/>
      </w:rPr>
    </w:lvl>
    <w:lvl w:ilvl="2" w:tplc="33E40FC0">
      <w:start w:val="1"/>
      <w:numFmt w:val="bullet"/>
      <w:lvlText w:val=""/>
      <w:lvlJc w:val="left"/>
      <w:pPr>
        <w:ind w:left="3153" w:hanging="360"/>
      </w:pPr>
      <w:rPr>
        <w:rFonts w:ascii="Wingdings" w:hAnsi="Wingdings" w:hint="default"/>
      </w:rPr>
    </w:lvl>
    <w:lvl w:ilvl="3" w:tplc="A016E3D8">
      <w:start w:val="1"/>
      <w:numFmt w:val="bullet"/>
      <w:lvlText w:val=""/>
      <w:lvlJc w:val="left"/>
      <w:pPr>
        <w:ind w:left="3873" w:hanging="360"/>
      </w:pPr>
      <w:rPr>
        <w:rFonts w:ascii="Symbol" w:hAnsi="Symbol" w:hint="default"/>
      </w:rPr>
    </w:lvl>
    <w:lvl w:ilvl="4" w:tplc="6E3EBCF0">
      <w:start w:val="1"/>
      <w:numFmt w:val="bullet"/>
      <w:lvlText w:val="o"/>
      <w:lvlJc w:val="left"/>
      <w:pPr>
        <w:ind w:left="4593" w:hanging="360"/>
      </w:pPr>
      <w:rPr>
        <w:rFonts w:ascii="Courier New" w:hAnsi="Courier New" w:cs="Courier New" w:hint="default"/>
      </w:rPr>
    </w:lvl>
    <w:lvl w:ilvl="5" w:tplc="B9685DE8">
      <w:start w:val="1"/>
      <w:numFmt w:val="bullet"/>
      <w:lvlText w:val=""/>
      <w:lvlJc w:val="left"/>
      <w:pPr>
        <w:ind w:left="5313" w:hanging="360"/>
      </w:pPr>
      <w:rPr>
        <w:rFonts w:ascii="Wingdings" w:hAnsi="Wingdings" w:hint="default"/>
      </w:rPr>
    </w:lvl>
    <w:lvl w:ilvl="6" w:tplc="088E82E0">
      <w:start w:val="1"/>
      <w:numFmt w:val="bullet"/>
      <w:lvlText w:val=""/>
      <w:lvlJc w:val="left"/>
      <w:pPr>
        <w:ind w:left="6033" w:hanging="360"/>
      </w:pPr>
      <w:rPr>
        <w:rFonts w:ascii="Symbol" w:hAnsi="Symbol" w:hint="default"/>
      </w:rPr>
    </w:lvl>
    <w:lvl w:ilvl="7" w:tplc="6A7A2196">
      <w:start w:val="1"/>
      <w:numFmt w:val="bullet"/>
      <w:lvlText w:val="o"/>
      <w:lvlJc w:val="left"/>
      <w:pPr>
        <w:ind w:left="6753" w:hanging="360"/>
      </w:pPr>
      <w:rPr>
        <w:rFonts w:ascii="Courier New" w:hAnsi="Courier New" w:cs="Courier New" w:hint="default"/>
      </w:rPr>
    </w:lvl>
    <w:lvl w:ilvl="8" w:tplc="DCC030E0">
      <w:start w:val="1"/>
      <w:numFmt w:val="bullet"/>
      <w:lvlText w:val=""/>
      <w:lvlJc w:val="left"/>
      <w:pPr>
        <w:ind w:left="7473" w:hanging="360"/>
      </w:pPr>
      <w:rPr>
        <w:rFonts w:ascii="Wingdings" w:hAnsi="Wingdings" w:hint="default"/>
      </w:rPr>
    </w:lvl>
  </w:abstractNum>
  <w:abstractNum w:abstractNumId="22" w15:restartNumberingAfterBreak="0">
    <w:nsid w:val="4F7E5FFE"/>
    <w:multiLevelType w:val="hybridMultilevel"/>
    <w:tmpl w:val="AF86341A"/>
    <w:lvl w:ilvl="0" w:tplc="51128618">
      <w:start w:val="1"/>
      <w:numFmt w:val="decimal"/>
      <w:suff w:val="space"/>
      <w:lvlText w:val="2.%1"/>
      <w:lvlJc w:val="left"/>
      <w:pPr>
        <w:ind w:left="1495" w:hanging="360"/>
      </w:pPr>
      <w:rPr>
        <w:rFonts w:hint="default"/>
        <w:b w:val="0"/>
      </w:rPr>
    </w:lvl>
    <w:lvl w:ilvl="1" w:tplc="DD9C27B2">
      <w:start w:val="1"/>
      <w:numFmt w:val="lowerLetter"/>
      <w:lvlText w:val="%2."/>
      <w:lvlJc w:val="left"/>
      <w:pPr>
        <w:ind w:left="2869" w:hanging="360"/>
      </w:pPr>
    </w:lvl>
    <w:lvl w:ilvl="2" w:tplc="51F6A24A">
      <w:start w:val="1"/>
      <w:numFmt w:val="lowerRoman"/>
      <w:lvlText w:val="%3."/>
      <w:lvlJc w:val="right"/>
      <w:pPr>
        <w:ind w:left="3589" w:hanging="180"/>
      </w:pPr>
    </w:lvl>
    <w:lvl w:ilvl="3" w:tplc="57FE453A">
      <w:start w:val="1"/>
      <w:numFmt w:val="decimal"/>
      <w:lvlText w:val="%4."/>
      <w:lvlJc w:val="left"/>
      <w:pPr>
        <w:ind w:left="4309" w:hanging="360"/>
      </w:pPr>
    </w:lvl>
    <w:lvl w:ilvl="4" w:tplc="40E60CC8">
      <w:start w:val="1"/>
      <w:numFmt w:val="lowerLetter"/>
      <w:lvlText w:val="%5."/>
      <w:lvlJc w:val="left"/>
      <w:pPr>
        <w:ind w:left="5029" w:hanging="360"/>
      </w:pPr>
    </w:lvl>
    <w:lvl w:ilvl="5" w:tplc="94226B90">
      <w:start w:val="1"/>
      <w:numFmt w:val="lowerRoman"/>
      <w:lvlText w:val="%6."/>
      <w:lvlJc w:val="right"/>
      <w:pPr>
        <w:ind w:left="5749" w:hanging="180"/>
      </w:pPr>
    </w:lvl>
    <w:lvl w:ilvl="6" w:tplc="DC568322">
      <w:start w:val="1"/>
      <w:numFmt w:val="decimal"/>
      <w:lvlText w:val="%7."/>
      <w:lvlJc w:val="left"/>
      <w:pPr>
        <w:ind w:left="6469" w:hanging="360"/>
      </w:pPr>
    </w:lvl>
    <w:lvl w:ilvl="7" w:tplc="1EA87EE8">
      <w:start w:val="1"/>
      <w:numFmt w:val="lowerLetter"/>
      <w:lvlText w:val="%8."/>
      <w:lvlJc w:val="left"/>
      <w:pPr>
        <w:ind w:left="7189" w:hanging="360"/>
      </w:pPr>
    </w:lvl>
    <w:lvl w:ilvl="8" w:tplc="19CAC63E">
      <w:start w:val="1"/>
      <w:numFmt w:val="lowerRoman"/>
      <w:lvlText w:val="%9."/>
      <w:lvlJc w:val="right"/>
      <w:pPr>
        <w:ind w:left="7909" w:hanging="180"/>
      </w:pPr>
    </w:lvl>
  </w:abstractNum>
  <w:abstractNum w:abstractNumId="23" w15:restartNumberingAfterBreak="0">
    <w:nsid w:val="5EA53338"/>
    <w:multiLevelType w:val="hybridMultilevel"/>
    <w:tmpl w:val="663C84F4"/>
    <w:lvl w:ilvl="0" w:tplc="0BFC242E">
      <w:start w:val="3"/>
      <w:numFmt w:val="decimal"/>
      <w:lvlText w:val="%1.5"/>
      <w:lvlJc w:val="left"/>
      <w:pPr>
        <w:ind w:left="2913" w:hanging="360"/>
      </w:pPr>
      <w:rPr>
        <w:rFonts w:hint="default"/>
      </w:rPr>
    </w:lvl>
    <w:lvl w:ilvl="1" w:tplc="5F6403FE">
      <w:start w:val="1"/>
      <w:numFmt w:val="lowerLetter"/>
      <w:lvlText w:val="%2."/>
      <w:lvlJc w:val="left"/>
      <w:pPr>
        <w:ind w:left="1440" w:hanging="360"/>
      </w:pPr>
    </w:lvl>
    <w:lvl w:ilvl="2" w:tplc="A8AE8F70">
      <w:start w:val="1"/>
      <w:numFmt w:val="lowerRoman"/>
      <w:lvlText w:val="%3."/>
      <w:lvlJc w:val="right"/>
      <w:pPr>
        <w:ind w:left="2160" w:hanging="180"/>
      </w:pPr>
    </w:lvl>
    <w:lvl w:ilvl="3" w:tplc="62AAAD7E">
      <w:start w:val="1"/>
      <w:numFmt w:val="decimal"/>
      <w:lvlText w:val="%4."/>
      <w:lvlJc w:val="left"/>
      <w:pPr>
        <w:ind w:left="2880" w:hanging="360"/>
      </w:pPr>
    </w:lvl>
    <w:lvl w:ilvl="4" w:tplc="25E665C0">
      <w:start w:val="1"/>
      <w:numFmt w:val="lowerLetter"/>
      <w:lvlText w:val="%5."/>
      <w:lvlJc w:val="left"/>
      <w:pPr>
        <w:ind w:left="3600" w:hanging="360"/>
      </w:pPr>
    </w:lvl>
    <w:lvl w:ilvl="5" w:tplc="F47254C4">
      <w:start w:val="1"/>
      <w:numFmt w:val="lowerRoman"/>
      <w:lvlText w:val="%6."/>
      <w:lvlJc w:val="right"/>
      <w:pPr>
        <w:ind w:left="4320" w:hanging="180"/>
      </w:pPr>
    </w:lvl>
    <w:lvl w:ilvl="6" w:tplc="7E1C8078">
      <w:start w:val="1"/>
      <w:numFmt w:val="decimal"/>
      <w:lvlText w:val="%7."/>
      <w:lvlJc w:val="left"/>
      <w:pPr>
        <w:ind w:left="5040" w:hanging="360"/>
      </w:pPr>
    </w:lvl>
    <w:lvl w:ilvl="7" w:tplc="EAF08F70">
      <w:start w:val="1"/>
      <w:numFmt w:val="lowerLetter"/>
      <w:lvlText w:val="%8."/>
      <w:lvlJc w:val="left"/>
      <w:pPr>
        <w:ind w:left="5760" w:hanging="360"/>
      </w:pPr>
    </w:lvl>
    <w:lvl w:ilvl="8" w:tplc="57FEFD52">
      <w:start w:val="1"/>
      <w:numFmt w:val="lowerRoman"/>
      <w:lvlText w:val="%9."/>
      <w:lvlJc w:val="right"/>
      <w:pPr>
        <w:ind w:left="6480" w:hanging="180"/>
      </w:pPr>
    </w:lvl>
  </w:abstractNum>
  <w:abstractNum w:abstractNumId="24" w15:restartNumberingAfterBreak="0">
    <w:nsid w:val="611C4602"/>
    <w:multiLevelType w:val="hybridMultilevel"/>
    <w:tmpl w:val="F5A4148C"/>
    <w:lvl w:ilvl="0" w:tplc="B5365BFE">
      <w:start w:val="1"/>
      <w:numFmt w:val="decimal"/>
      <w:lvlText w:val="4.%1."/>
      <w:lvlJc w:val="left"/>
      <w:pPr>
        <w:ind w:left="2149" w:hanging="360"/>
      </w:pPr>
      <w:rPr>
        <w:rFonts w:hint="default"/>
        <w:b w:val="0"/>
      </w:rPr>
    </w:lvl>
    <w:lvl w:ilvl="1" w:tplc="B8424DA8">
      <w:start w:val="1"/>
      <w:numFmt w:val="lowerLetter"/>
      <w:lvlText w:val="%2."/>
      <w:lvlJc w:val="left"/>
      <w:pPr>
        <w:ind w:left="2869" w:hanging="360"/>
      </w:pPr>
    </w:lvl>
    <w:lvl w:ilvl="2" w:tplc="79485278">
      <w:start w:val="1"/>
      <w:numFmt w:val="lowerRoman"/>
      <w:lvlText w:val="%3."/>
      <w:lvlJc w:val="right"/>
      <w:pPr>
        <w:ind w:left="3589" w:hanging="180"/>
      </w:pPr>
    </w:lvl>
    <w:lvl w:ilvl="3" w:tplc="14D20B22">
      <w:start w:val="1"/>
      <w:numFmt w:val="decimal"/>
      <w:lvlText w:val="%4."/>
      <w:lvlJc w:val="left"/>
      <w:pPr>
        <w:ind w:left="4309" w:hanging="360"/>
      </w:pPr>
    </w:lvl>
    <w:lvl w:ilvl="4" w:tplc="7436DC40">
      <w:start w:val="1"/>
      <w:numFmt w:val="lowerLetter"/>
      <w:lvlText w:val="%5."/>
      <w:lvlJc w:val="left"/>
      <w:pPr>
        <w:ind w:left="5029" w:hanging="360"/>
      </w:pPr>
    </w:lvl>
    <w:lvl w:ilvl="5" w:tplc="30884B60">
      <w:start w:val="1"/>
      <w:numFmt w:val="lowerRoman"/>
      <w:lvlText w:val="%6."/>
      <w:lvlJc w:val="right"/>
      <w:pPr>
        <w:ind w:left="5749" w:hanging="180"/>
      </w:pPr>
    </w:lvl>
    <w:lvl w:ilvl="6" w:tplc="13A63AB6">
      <w:start w:val="1"/>
      <w:numFmt w:val="decimal"/>
      <w:lvlText w:val="%7."/>
      <w:lvlJc w:val="left"/>
      <w:pPr>
        <w:ind w:left="6469" w:hanging="360"/>
      </w:pPr>
    </w:lvl>
    <w:lvl w:ilvl="7" w:tplc="D7986AF0">
      <w:start w:val="1"/>
      <w:numFmt w:val="lowerLetter"/>
      <w:lvlText w:val="%8."/>
      <w:lvlJc w:val="left"/>
      <w:pPr>
        <w:ind w:left="7189" w:hanging="360"/>
      </w:pPr>
    </w:lvl>
    <w:lvl w:ilvl="8" w:tplc="EF0E976C">
      <w:start w:val="1"/>
      <w:numFmt w:val="lowerRoman"/>
      <w:lvlText w:val="%9."/>
      <w:lvlJc w:val="right"/>
      <w:pPr>
        <w:ind w:left="7909" w:hanging="180"/>
      </w:pPr>
    </w:lvl>
  </w:abstractNum>
  <w:abstractNum w:abstractNumId="25" w15:restartNumberingAfterBreak="0">
    <w:nsid w:val="6B987D2D"/>
    <w:multiLevelType w:val="hybridMultilevel"/>
    <w:tmpl w:val="E0908EE6"/>
    <w:lvl w:ilvl="0" w:tplc="A846361E">
      <w:start w:val="1"/>
      <w:numFmt w:val="decimal"/>
      <w:lvlText w:val="%1."/>
      <w:lvlJc w:val="center"/>
      <w:pPr>
        <w:ind w:left="1429" w:hanging="360"/>
      </w:pPr>
      <w:rPr>
        <w:rFonts w:hint="default"/>
        <w:b/>
      </w:rPr>
    </w:lvl>
    <w:lvl w:ilvl="1" w:tplc="67103C28">
      <w:start w:val="1"/>
      <w:numFmt w:val="lowerLetter"/>
      <w:lvlText w:val="%2."/>
      <w:lvlJc w:val="left"/>
      <w:pPr>
        <w:ind w:left="2149" w:hanging="360"/>
      </w:pPr>
    </w:lvl>
    <w:lvl w:ilvl="2" w:tplc="185A8184">
      <w:start w:val="1"/>
      <w:numFmt w:val="lowerRoman"/>
      <w:lvlText w:val="%3."/>
      <w:lvlJc w:val="right"/>
      <w:pPr>
        <w:ind w:left="2869" w:hanging="180"/>
      </w:pPr>
    </w:lvl>
    <w:lvl w:ilvl="3" w:tplc="263C1CEC">
      <w:start w:val="1"/>
      <w:numFmt w:val="decimal"/>
      <w:lvlText w:val="%4."/>
      <w:lvlJc w:val="left"/>
      <w:pPr>
        <w:ind w:left="3589" w:hanging="360"/>
      </w:pPr>
    </w:lvl>
    <w:lvl w:ilvl="4" w:tplc="E6583966">
      <w:start w:val="1"/>
      <w:numFmt w:val="lowerLetter"/>
      <w:lvlText w:val="%5."/>
      <w:lvlJc w:val="left"/>
      <w:pPr>
        <w:ind w:left="4309" w:hanging="360"/>
      </w:pPr>
    </w:lvl>
    <w:lvl w:ilvl="5" w:tplc="8A40548E">
      <w:start w:val="1"/>
      <w:numFmt w:val="lowerRoman"/>
      <w:lvlText w:val="%6."/>
      <w:lvlJc w:val="right"/>
      <w:pPr>
        <w:ind w:left="5029" w:hanging="180"/>
      </w:pPr>
    </w:lvl>
    <w:lvl w:ilvl="6" w:tplc="444229E6">
      <w:start w:val="1"/>
      <w:numFmt w:val="decimal"/>
      <w:lvlText w:val="%7."/>
      <w:lvlJc w:val="left"/>
      <w:pPr>
        <w:ind w:left="5749" w:hanging="360"/>
      </w:pPr>
    </w:lvl>
    <w:lvl w:ilvl="7" w:tplc="E65CFF34">
      <w:start w:val="1"/>
      <w:numFmt w:val="lowerLetter"/>
      <w:lvlText w:val="%8."/>
      <w:lvlJc w:val="left"/>
      <w:pPr>
        <w:ind w:left="6469" w:hanging="360"/>
      </w:pPr>
    </w:lvl>
    <w:lvl w:ilvl="8" w:tplc="03401546">
      <w:start w:val="1"/>
      <w:numFmt w:val="lowerRoman"/>
      <w:lvlText w:val="%9."/>
      <w:lvlJc w:val="right"/>
      <w:pPr>
        <w:ind w:left="7189" w:hanging="180"/>
      </w:pPr>
    </w:lvl>
  </w:abstractNum>
  <w:abstractNum w:abstractNumId="26" w15:restartNumberingAfterBreak="0">
    <w:nsid w:val="6C1E7F1A"/>
    <w:multiLevelType w:val="hybridMultilevel"/>
    <w:tmpl w:val="DF1AAAFC"/>
    <w:lvl w:ilvl="0" w:tplc="FAF08184">
      <w:start w:val="1"/>
      <w:numFmt w:val="bullet"/>
      <w:lvlText w:val=""/>
      <w:lvlJc w:val="left"/>
      <w:pPr>
        <w:ind w:left="1713" w:hanging="360"/>
      </w:pPr>
      <w:rPr>
        <w:rFonts w:ascii="Symbol" w:hAnsi="Symbol" w:hint="default"/>
      </w:rPr>
    </w:lvl>
    <w:lvl w:ilvl="1" w:tplc="1FBCD1B2">
      <w:start w:val="1"/>
      <w:numFmt w:val="bullet"/>
      <w:lvlText w:val="o"/>
      <w:lvlJc w:val="left"/>
      <w:pPr>
        <w:ind w:left="2433" w:hanging="360"/>
      </w:pPr>
      <w:rPr>
        <w:rFonts w:ascii="Courier New" w:hAnsi="Courier New" w:cs="Courier New" w:hint="default"/>
      </w:rPr>
    </w:lvl>
    <w:lvl w:ilvl="2" w:tplc="3A84320A">
      <w:start w:val="1"/>
      <w:numFmt w:val="bullet"/>
      <w:lvlText w:val=""/>
      <w:lvlJc w:val="left"/>
      <w:pPr>
        <w:ind w:left="3153" w:hanging="360"/>
      </w:pPr>
      <w:rPr>
        <w:rFonts w:ascii="Wingdings" w:hAnsi="Wingdings" w:hint="default"/>
      </w:rPr>
    </w:lvl>
    <w:lvl w:ilvl="3" w:tplc="0DA27920">
      <w:start w:val="1"/>
      <w:numFmt w:val="bullet"/>
      <w:lvlText w:val=""/>
      <w:lvlJc w:val="left"/>
      <w:pPr>
        <w:ind w:left="3873" w:hanging="360"/>
      </w:pPr>
      <w:rPr>
        <w:rFonts w:ascii="Symbol" w:hAnsi="Symbol" w:hint="default"/>
      </w:rPr>
    </w:lvl>
    <w:lvl w:ilvl="4" w:tplc="6088D764">
      <w:start w:val="1"/>
      <w:numFmt w:val="bullet"/>
      <w:lvlText w:val="o"/>
      <w:lvlJc w:val="left"/>
      <w:pPr>
        <w:ind w:left="4593" w:hanging="360"/>
      </w:pPr>
      <w:rPr>
        <w:rFonts w:ascii="Courier New" w:hAnsi="Courier New" w:cs="Courier New" w:hint="default"/>
      </w:rPr>
    </w:lvl>
    <w:lvl w:ilvl="5" w:tplc="C46E6632">
      <w:start w:val="1"/>
      <w:numFmt w:val="bullet"/>
      <w:lvlText w:val=""/>
      <w:lvlJc w:val="left"/>
      <w:pPr>
        <w:ind w:left="5313" w:hanging="360"/>
      </w:pPr>
      <w:rPr>
        <w:rFonts w:ascii="Wingdings" w:hAnsi="Wingdings" w:hint="default"/>
      </w:rPr>
    </w:lvl>
    <w:lvl w:ilvl="6" w:tplc="2B5E20E6">
      <w:start w:val="1"/>
      <w:numFmt w:val="bullet"/>
      <w:lvlText w:val=""/>
      <w:lvlJc w:val="left"/>
      <w:pPr>
        <w:ind w:left="6033" w:hanging="360"/>
      </w:pPr>
      <w:rPr>
        <w:rFonts w:ascii="Symbol" w:hAnsi="Symbol" w:hint="default"/>
      </w:rPr>
    </w:lvl>
    <w:lvl w:ilvl="7" w:tplc="8494B542">
      <w:start w:val="1"/>
      <w:numFmt w:val="bullet"/>
      <w:lvlText w:val="o"/>
      <w:lvlJc w:val="left"/>
      <w:pPr>
        <w:ind w:left="6753" w:hanging="360"/>
      </w:pPr>
      <w:rPr>
        <w:rFonts w:ascii="Courier New" w:hAnsi="Courier New" w:cs="Courier New" w:hint="default"/>
      </w:rPr>
    </w:lvl>
    <w:lvl w:ilvl="8" w:tplc="58E01E38">
      <w:start w:val="1"/>
      <w:numFmt w:val="bullet"/>
      <w:lvlText w:val=""/>
      <w:lvlJc w:val="left"/>
      <w:pPr>
        <w:ind w:left="7473" w:hanging="360"/>
      </w:pPr>
      <w:rPr>
        <w:rFonts w:ascii="Wingdings" w:hAnsi="Wingdings" w:hint="default"/>
      </w:rPr>
    </w:lvl>
  </w:abstractNum>
  <w:abstractNum w:abstractNumId="27" w15:restartNumberingAfterBreak="0">
    <w:nsid w:val="6E7E359A"/>
    <w:multiLevelType w:val="hybridMultilevel"/>
    <w:tmpl w:val="31F29DAC"/>
    <w:lvl w:ilvl="0" w:tplc="3D044556">
      <w:start w:val="1"/>
      <w:numFmt w:val="bullet"/>
      <w:lvlText w:val=""/>
      <w:lvlJc w:val="left"/>
      <w:pPr>
        <w:ind w:left="1713" w:hanging="360"/>
      </w:pPr>
      <w:rPr>
        <w:rFonts w:ascii="Symbol" w:hAnsi="Symbol" w:hint="default"/>
      </w:rPr>
    </w:lvl>
    <w:lvl w:ilvl="1" w:tplc="4CC6C1A4">
      <w:start w:val="1"/>
      <w:numFmt w:val="bullet"/>
      <w:lvlText w:val="o"/>
      <w:lvlJc w:val="left"/>
      <w:pPr>
        <w:ind w:left="2433" w:hanging="360"/>
      </w:pPr>
      <w:rPr>
        <w:rFonts w:ascii="Courier New" w:hAnsi="Courier New" w:cs="Courier New" w:hint="default"/>
      </w:rPr>
    </w:lvl>
    <w:lvl w:ilvl="2" w:tplc="2A3C859A">
      <w:start w:val="1"/>
      <w:numFmt w:val="bullet"/>
      <w:lvlText w:val=""/>
      <w:lvlJc w:val="left"/>
      <w:pPr>
        <w:ind w:left="3153" w:hanging="360"/>
      </w:pPr>
      <w:rPr>
        <w:rFonts w:ascii="Wingdings" w:hAnsi="Wingdings" w:hint="default"/>
      </w:rPr>
    </w:lvl>
    <w:lvl w:ilvl="3" w:tplc="C764C95A">
      <w:start w:val="1"/>
      <w:numFmt w:val="bullet"/>
      <w:lvlText w:val=""/>
      <w:lvlJc w:val="left"/>
      <w:pPr>
        <w:ind w:left="3873" w:hanging="360"/>
      </w:pPr>
      <w:rPr>
        <w:rFonts w:ascii="Symbol" w:hAnsi="Symbol" w:hint="default"/>
      </w:rPr>
    </w:lvl>
    <w:lvl w:ilvl="4" w:tplc="FD425F58">
      <w:start w:val="1"/>
      <w:numFmt w:val="bullet"/>
      <w:lvlText w:val="o"/>
      <w:lvlJc w:val="left"/>
      <w:pPr>
        <w:ind w:left="4593" w:hanging="360"/>
      </w:pPr>
      <w:rPr>
        <w:rFonts w:ascii="Courier New" w:hAnsi="Courier New" w:cs="Courier New" w:hint="default"/>
      </w:rPr>
    </w:lvl>
    <w:lvl w:ilvl="5" w:tplc="461E5424">
      <w:start w:val="1"/>
      <w:numFmt w:val="bullet"/>
      <w:lvlText w:val=""/>
      <w:lvlJc w:val="left"/>
      <w:pPr>
        <w:ind w:left="5313" w:hanging="360"/>
      </w:pPr>
      <w:rPr>
        <w:rFonts w:ascii="Wingdings" w:hAnsi="Wingdings" w:hint="default"/>
      </w:rPr>
    </w:lvl>
    <w:lvl w:ilvl="6" w:tplc="647692A0">
      <w:start w:val="1"/>
      <w:numFmt w:val="bullet"/>
      <w:lvlText w:val=""/>
      <w:lvlJc w:val="left"/>
      <w:pPr>
        <w:ind w:left="6033" w:hanging="360"/>
      </w:pPr>
      <w:rPr>
        <w:rFonts w:ascii="Symbol" w:hAnsi="Symbol" w:hint="default"/>
      </w:rPr>
    </w:lvl>
    <w:lvl w:ilvl="7" w:tplc="97C62574">
      <w:start w:val="1"/>
      <w:numFmt w:val="bullet"/>
      <w:lvlText w:val="o"/>
      <w:lvlJc w:val="left"/>
      <w:pPr>
        <w:ind w:left="6753" w:hanging="360"/>
      </w:pPr>
      <w:rPr>
        <w:rFonts w:ascii="Courier New" w:hAnsi="Courier New" w:cs="Courier New" w:hint="default"/>
      </w:rPr>
    </w:lvl>
    <w:lvl w:ilvl="8" w:tplc="3EA0FA00">
      <w:start w:val="1"/>
      <w:numFmt w:val="bullet"/>
      <w:lvlText w:val=""/>
      <w:lvlJc w:val="left"/>
      <w:pPr>
        <w:ind w:left="7473" w:hanging="360"/>
      </w:pPr>
      <w:rPr>
        <w:rFonts w:ascii="Wingdings" w:hAnsi="Wingdings" w:hint="default"/>
      </w:rPr>
    </w:lvl>
  </w:abstractNum>
  <w:abstractNum w:abstractNumId="28" w15:restartNumberingAfterBreak="0">
    <w:nsid w:val="7F971F5F"/>
    <w:multiLevelType w:val="hybridMultilevel"/>
    <w:tmpl w:val="5AD4E012"/>
    <w:lvl w:ilvl="0" w:tplc="AD60E75E">
      <w:start w:val="1"/>
      <w:numFmt w:val="bullet"/>
      <w:lvlText w:val=""/>
      <w:lvlJc w:val="left"/>
      <w:pPr>
        <w:ind w:left="1854" w:hanging="360"/>
      </w:pPr>
      <w:rPr>
        <w:rFonts w:ascii="Symbol" w:hAnsi="Symbol" w:hint="default"/>
      </w:rPr>
    </w:lvl>
    <w:lvl w:ilvl="1" w:tplc="96469E6E">
      <w:start w:val="1"/>
      <w:numFmt w:val="bullet"/>
      <w:lvlText w:val="o"/>
      <w:lvlJc w:val="left"/>
      <w:pPr>
        <w:ind w:left="2574" w:hanging="360"/>
      </w:pPr>
      <w:rPr>
        <w:rFonts w:ascii="Courier New" w:hAnsi="Courier New" w:cs="Courier New" w:hint="default"/>
      </w:rPr>
    </w:lvl>
    <w:lvl w:ilvl="2" w:tplc="787E1336">
      <w:start w:val="1"/>
      <w:numFmt w:val="bullet"/>
      <w:lvlText w:val=""/>
      <w:lvlJc w:val="left"/>
      <w:pPr>
        <w:ind w:left="3294" w:hanging="360"/>
      </w:pPr>
      <w:rPr>
        <w:rFonts w:ascii="Wingdings" w:hAnsi="Wingdings" w:hint="default"/>
      </w:rPr>
    </w:lvl>
    <w:lvl w:ilvl="3" w:tplc="5E6003A8">
      <w:start w:val="1"/>
      <w:numFmt w:val="bullet"/>
      <w:lvlText w:val=""/>
      <w:lvlJc w:val="left"/>
      <w:pPr>
        <w:ind w:left="4014" w:hanging="360"/>
      </w:pPr>
      <w:rPr>
        <w:rFonts w:ascii="Symbol" w:hAnsi="Symbol" w:hint="default"/>
      </w:rPr>
    </w:lvl>
    <w:lvl w:ilvl="4" w:tplc="C1ECEC22">
      <w:start w:val="1"/>
      <w:numFmt w:val="bullet"/>
      <w:lvlText w:val="o"/>
      <w:lvlJc w:val="left"/>
      <w:pPr>
        <w:ind w:left="4734" w:hanging="360"/>
      </w:pPr>
      <w:rPr>
        <w:rFonts w:ascii="Courier New" w:hAnsi="Courier New" w:cs="Courier New" w:hint="default"/>
      </w:rPr>
    </w:lvl>
    <w:lvl w:ilvl="5" w:tplc="8F647E3E">
      <w:start w:val="1"/>
      <w:numFmt w:val="bullet"/>
      <w:lvlText w:val=""/>
      <w:lvlJc w:val="left"/>
      <w:pPr>
        <w:ind w:left="5454" w:hanging="360"/>
      </w:pPr>
      <w:rPr>
        <w:rFonts w:ascii="Wingdings" w:hAnsi="Wingdings" w:hint="default"/>
      </w:rPr>
    </w:lvl>
    <w:lvl w:ilvl="6" w:tplc="99641E98">
      <w:start w:val="1"/>
      <w:numFmt w:val="bullet"/>
      <w:lvlText w:val=""/>
      <w:lvlJc w:val="left"/>
      <w:pPr>
        <w:ind w:left="6174" w:hanging="360"/>
      </w:pPr>
      <w:rPr>
        <w:rFonts w:ascii="Symbol" w:hAnsi="Symbol" w:hint="default"/>
      </w:rPr>
    </w:lvl>
    <w:lvl w:ilvl="7" w:tplc="1004E6B6">
      <w:start w:val="1"/>
      <w:numFmt w:val="bullet"/>
      <w:lvlText w:val="o"/>
      <w:lvlJc w:val="left"/>
      <w:pPr>
        <w:ind w:left="6894" w:hanging="360"/>
      </w:pPr>
      <w:rPr>
        <w:rFonts w:ascii="Courier New" w:hAnsi="Courier New" w:cs="Courier New" w:hint="default"/>
      </w:rPr>
    </w:lvl>
    <w:lvl w:ilvl="8" w:tplc="7AD483E8">
      <w:start w:val="1"/>
      <w:numFmt w:val="bullet"/>
      <w:lvlText w:val=""/>
      <w:lvlJc w:val="left"/>
      <w:pPr>
        <w:ind w:left="7614" w:hanging="360"/>
      </w:pPr>
      <w:rPr>
        <w:rFonts w:ascii="Wingdings" w:hAnsi="Wingdings" w:hint="default"/>
      </w:rPr>
    </w:lvl>
  </w:abstractNum>
  <w:num w:numId="1">
    <w:abstractNumId w:val="25"/>
  </w:num>
  <w:num w:numId="2">
    <w:abstractNumId w:val="13"/>
  </w:num>
  <w:num w:numId="3">
    <w:abstractNumId w:val="28"/>
  </w:num>
  <w:num w:numId="4">
    <w:abstractNumId w:val="22"/>
  </w:num>
  <w:num w:numId="5">
    <w:abstractNumId w:val="8"/>
  </w:num>
  <w:num w:numId="6">
    <w:abstractNumId w:val="1"/>
  </w:num>
  <w:num w:numId="7">
    <w:abstractNumId w:val="20"/>
  </w:num>
  <w:num w:numId="8">
    <w:abstractNumId w:val="18"/>
  </w:num>
  <w:num w:numId="9">
    <w:abstractNumId w:val="2"/>
  </w:num>
  <w:num w:numId="10">
    <w:abstractNumId w:val="27"/>
  </w:num>
  <w:num w:numId="11">
    <w:abstractNumId w:val="14"/>
  </w:num>
  <w:num w:numId="12">
    <w:abstractNumId w:val="15"/>
  </w:num>
  <w:num w:numId="13">
    <w:abstractNumId w:val="23"/>
  </w:num>
  <w:num w:numId="14">
    <w:abstractNumId w:val="26"/>
  </w:num>
  <w:num w:numId="15">
    <w:abstractNumId w:val="5"/>
  </w:num>
  <w:num w:numId="16">
    <w:abstractNumId w:val="24"/>
  </w:num>
  <w:num w:numId="17">
    <w:abstractNumId w:val="10"/>
  </w:num>
  <w:num w:numId="18">
    <w:abstractNumId w:val="21"/>
  </w:num>
  <w:num w:numId="19">
    <w:abstractNumId w:val="4"/>
  </w:num>
  <w:num w:numId="20">
    <w:abstractNumId w:val="17"/>
  </w:num>
  <w:num w:numId="21">
    <w:abstractNumId w:val="16"/>
  </w:num>
  <w:num w:numId="22">
    <w:abstractNumId w:val="9"/>
  </w:num>
  <w:num w:numId="23">
    <w:abstractNumId w:val="19"/>
  </w:num>
  <w:num w:numId="24">
    <w:abstractNumId w:val="6"/>
  </w:num>
  <w:num w:numId="25">
    <w:abstractNumId w:val="3"/>
  </w:num>
  <w:num w:numId="26">
    <w:abstractNumId w:val="12"/>
  </w:num>
  <w:num w:numId="27">
    <w:abstractNumId w:val="0"/>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D6236"/>
    <w:rsid w:val="00005F16"/>
    <w:rsid w:val="00083C99"/>
    <w:rsid w:val="00174B5C"/>
    <w:rsid w:val="002052C0"/>
    <w:rsid w:val="00254D34"/>
    <w:rsid w:val="00286BF1"/>
    <w:rsid w:val="002A75B4"/>
    <w:rsid w:val="00323929"/>
    <w:rsid w:val="003A4F8B"/>
    <w:rsid w:val="003F544A"/>
    <w:rsid w:val="0041790C"/>
    <w:rsid w:val="00461581"/>
    <w:rsid w:val="00483CDC"/>
    <w:rsid w:val="004927E7"/>
    <w:rsid w:val="005375DF"/>
    <w:rsid w:val="005A6924"/>
    <w:rsid w:val="00613A24"/>
    <w:rsid w:val="0067510D"/>
    <w:rsid w:val="00685715"/>
    <w:rsid w:val="006922E5"/>
    <w:rsid w:val="0071414E"/>
    <w:rsid w:val="007314BC"/>
    <w:rsid w:val="00787D6F"/>
    <w:rsid w:val="00793253"/>
    <w:rsid w:val="008C4228"/>
    <w:rsid w:val="00960296"/>
    <w:rsid w:val="009758C1"/>
    <w:rsid w:val="00982493"/>
    <w:rsid w:val="009C5F30"/>
    <w:rsid w:val="00A01E22"/>
    <w:rsid w:val="00A07B31"/>
    <w:rsid w:val="00A10F62"/>
    <w:rsid w:val="00B06F06"/>
    <w:rsid w:val="00BE22F0"/>
    <w:rsid w:val="00C32DEC"/>
    <w:rsid w:val="00CF72BB"/>
    <w:rsid w:val="00D87B40"/>
    <w:rsid w:val="00DC5A2B"/>
    <w:rsid w:val="00DD32E6"/>
    <w:rsid w:val="00DD6236"/>
    <w:rsid w:val="00ED6C90"/>
    <w:rsid w:val="00F15B77"/>
    <w:rsid w:val="00F91843"/>
    <w:rsid w:val="00FB4118"/>
    <w:rsid w:val="00FE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3709D-3A72-48C2-B386-8C62236E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53"/>
  </w:style>
  <w:style w:type="paragraph" w:styleId="1">
    <w:name w:val="heading 1"/>
    <w:basedOn w:val="a"/>
    <w:next w:val="a"/>
    <w:link w:val="10"/>
    <w:qFormat/>
    <w:rsid w:val="00793253"/>
    <w:pPr>
      <w:keepNext/>
      <w:keepLines/>
      <w:numPr>
        <w:numId w:val="29"/>
      </w:numPr>
      <w:tabs>
        <w:tab w:val="left" w:pos="993"/>
      </w:tabs>
      <w:spacing w:before="240" w:after="240" w:line="240" w:lineRule="auto"/>
      <w:jc w:val="both"/>
      <w:outlineLvl w:val="0"/>
    </w:pPr>
    <w:rPr>
      <w:rFonts w:ascii="Times New Roman" w:hAnsi="Times New Roman" w:cs="Times New Roman"/>
      <w:b/>
      <w:sz w:val="26"/>
      <w:szCs w:val="26"/>
      <w:lang w:eastAsia="ru-RU"/>
    </w:rPr>
  </w:style>
  <w:style w:type="paragraph" w:styleId="2">
    <w:name w:val="heading 2"/>
    <w:basedOn w:val="a"/>
    <w:next w:val="a"/>
    <w:link w:val="20"/>
    <w:unhideWhenUsed/>
    <w:qFormat/>
    <w:rsid w:val="00793253"/>
    <w:pPr>
      <w:numPr>
        <w:ilvl w:val="1"/>
        <w:numId w:val="29"/>
      </w:numPr>
      <w:spacing w:after="0"/>
      <w:contextualSpacing/>
      <w:outlineLvl w:val="1"/>
    </w:pPr>
    <w:rPr>
      <w:rFonts w:ascii="Times New Roman" w:eastAsia="Calibri" w:hAnsi="Times New Roman" w:cs="Times New Roman"/>
      <w:sz w:val="26"/>
      <w:szCs w:val="26"/>
      <w:lang w:eastAsia="ru-RU"/>
    </w:rPr>
  </w:style>
  <w:style w:type="paragraph" w:styleId="3">
    <w:name w:val="heading 3"/>
    <w:basedOn w:val="a"/>
    <w:next w:val="a"/>
    <w:link w:val="30"/>
    <w:uiPriority w:val="9"/>
    <w:unhideWhenUsed/>
    <w:qFormat/>
    <w:rsid w:val="00793253"/>
    <w:pPr>
      <w:numPr>
        <w:ilvl w:val="2"/>
        <w:numId w:val="29"/>
      </w:numPr>
      <w:spacing w:after="0" w:line="240" w:lineRule="auto"/>
      <w:ind w:left="0" w:firstLine="709"/>
      <w:contextualSpacing/>
      <w:jc w:val="both"/>
      <w:outlineLvl w:val="2"/>
    </w:pPr>
    <w:rPr>
      <w:rFonts w:ascii="Times New Roman" w:eastAsia="Times New Roman" w:hAnsi="Times New Roman" w:cs="Times New Roman"/>
      <w:sz w:val="26"/>
      <w:szCs w:val="26"/>
      <w:lang w:eastAsia="ru-RU"/>
    </w:rPr>
  </w:style>
  <w:style w:type="paragraph" w:styleId="4">
    <w:name w:val="heading 4"/>
    <w:basedOn w:val="a"/>
    <w:next w:val="a"/>
    <w:link w:val="40"/>
    <w:uiPriority w:val="9"/>
    <w:unhideWhenUsed/>
    <w:qFormat/>
    <w:rsid w:val="0079325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9325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79325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79325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79325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79325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93253"/>
    <w:rPr>
      <w:rFonts w:ascii="Arial" w:eastAsia="Arial" w:hAnsi="Arial" w:cs="Arial"/>
      <w:sz w:val="40"/>
      <w:szCs w:val="40"/>
    </w:rPr>
  </w:style>
  <w:style w:type="character" w:customStyle="1" w:styleId="Heading2Char">
    <w:name w:val="Heading 2 Char"/>
    <w:basedOn w:val="a0"/>
    <w:uiPriority w:val="9"/>
    <w:rsid w:val="00793253"/>
    <w:rPr>
      <w:rFonts w:ascii="Arial" w:eastAsia="Arial" w:hAnsi="Arial" w:cs="Arial"/>
      <w:sz w:val="34"/>
    </w:rPr>
  </w:style>
  <w:style w:type="character" w:customStyle="1" w:styleId="Heading3Char">
    <w:name w:val="Heading 3 Char"/>
    <w:basedOn w:val="a0"/>
    <w:uiPriority w:val="9"/>
    <w:rsid w:val="00793253"/>
    <w:rPr>
      <w:rFonts w:ascii="Arial" w:eastAsia="Arial" w:hAnsi="Arial" w:cs="Arial"/>
      <w:sz w:val="30"/>
      <w:szCs w:val="30"/>
    </w:rPr>
  </w:style>
  <w:style w:type="character" w:customStyle="1" w:styleId="40">
    <w:name w:val="Заголовок 4 Знак"/>
    <w:basedOn w:val="a0"/>
    <w:link w:val="4"/>
    <w:uiPriority w:val="9"/>
    <w:rsid w:val="00793253"/>
    <w:rPr>
      <w:rFonts w:ascii="Arial" w:eastAsia="Arial" w:hAnsi="Arial" w:cs="Arial"/>
      <w:b/>
      <w:bCs/>
      <w:sz w:val="26"/>
      <w:szCs w:val="26"/>
    </w:rPr>
  </w:style>
  <w:style w:type="character" w:customStyle="1" w:styleId="50">
    <w:name w:val="Заголовок 5 Знак"/>
    <w:basedOn w:val="a0"/>
    <w:link w:val="5"/>
    <w:uiPriority w:val="9"/>
    <w:rsid w:val="00793253"/>
    <w:rPr>
      <w:rFonts w:ascii="Arial" w:eastAsia="Arial" w:hAnsi="Arial" w:cs="Arial"/>
      <w:b/>
      <w:bCs/>
      <w:sz w:val="24"/>
      <w:szCs w:val="24"/>
    </w:rPr>
  </w:style>
  <w:style w:type="character" w:customStyle="1" w:styleId="60">
    <w:name w:val="Заголовок 6 Знак"/>
    <w:basedOn w:val="a0"/>
    <w:link w:val="6"/>
    <w:uiPriority w:val="9"/>
    <w:rsid w:val="00793253"/>
    <w:rPr>
      <w:rFonts w:ascii="Arial" w:eastAsia="Arial" w:hAnsi="Arial" w:cs="Arial"/>
      <w:b/>
      <w:bCs/>
      <w:sz w:val="22"/>
      <w:szCs w:val="22"/>
    </w:rPr>
  </w:style>
  <w:style w:type="character" w:customStyle="1" w:styleId="70">
    <w:name w:val="Заголовок 7 Знак"/>
    <w:basedOn w:val="a0"/>
    <w:link w:val="7"/>
    <w:uiPriority w:val="9"/>
    <w:rsid w:val="00793253"/>
    <w:rPr>
      <w:rFonts w:ascii="Arial" w:eastAsia="Arial" w:hAnsi="Arial" w:cs="Arial"/>
      <w:b/>
      <w:bCs/>
      <w:i/>
      <w:iCs/>
      <w:sz w:val="22"/>
      <w:szCs w:val="22"/>
    </w:rPr>
  </w:style>
  <w:style w:type="character" w:customStyle="1" w:styleId="80">
    <w:name w:val="Заголовок 8 Знак"/>
    <w:basedOn w:val="a0"/>
    <w:link w:val="8"/>
    <w:uiPriority w:val="9"/>
    <w:rsid w:val="00793253"/>
    <w:rPr>
      <w:rFonts w:ascii="Arial" w:eastAsia="Arial" w:hAnsi="Arial" w:cs="Arial"/>
      <w:i/>
      <w:iCs/>
      <w:sz w:val="22"/>
      <w:szCs w:val="22"/>
    </w:rPr>
  </w:style>
  <w:style w:type="character" w:customStyle="1" w:styleId="90">
    <w:name w:val="Заголовок 9 Знак"/>
    <w:basedOn w:val="a0"/>
    <w:link w:val="9"/>
    <w:uiPriority w:val="9"/>
    <w:rsid w:val="00793253"/>
    <w:rPr>
      <w:rFonts w:ascii="Arial" w:eastAsia="Arial" w:hAnsi="Arial" w:cs="Arial"/>
      <w:i/>
      <w:iCs/>
      <w:sz w:val="21"/>
      <w:szCs w:val="21"/>
    </w:rPr>
  </w:style>
  <w:style w:type="paragraph" w:styleId="a3">
    <w:name w:val="No Spacing"/>
    <w:uiPriority w:val="1"/>
    <w:qFormat/>
    <w:rsid w:val="00793253"/>
    <w:pPr>
      <w:spacing w:after="0" w:line="240" w:lineRule="auto"/>
    </w:pPr>
  </w:style>
  <w:style w:type="paragraph" w:styleId="a4">
    <w:name w:val="Title"/>
    <w:basedOn w:val="a"/>
    <w:next w:val="a"/>
    <w:link w:val="a5"/>
    <w:uiPriority w:val="10"/>
    <w:qFormat/>
    <w:rsid w:val="00793253"/>
    <w:pPr>
      <w:spacing w:before="300" w:after="200"/>
      <w:contextualSpacing/>
    </w:pPr>
    <w:rPr>
      <w:sz w:val="48"/>
      <w:szCs w:val="48"/>
    </w:rPr>
  </w:style>
  <w:style w:type="character" w:customStyle="1" w:styleId="a5">
    <w:name w:val="Название Знак"/>
    <w:basedOn w:val="a0"/>
    <w:link w:val="a4"/>
    <w:uiPriority w:val="10"/>
    <w:rsid w:val="00793253"/>
    <w:rPr>
      <w:sz w:val="48"/>
      <w:szCs w:val="48"/>
    </w:rPr>
  </w:style>
  <w:style w:type="paragraph" w:styleId="a6">
    <w:name w:val="Subtitle"/>
    <w:basedOn w:val="a"/>
    <w:next w:val="a"/>
    <w:link w:val="a7"/>
    <w:uiPriority w:val="11"/>
    <w:qFormat/>
    <w:rsid w:val="00793253"/>
    <w:pPr>
      <w:spacing w:before="200" w:after="200"/>
    </w:pPr>
    <w:rPr>
      <w:sz w:val="24"/>
      <w:szCs w:val="24"/>
    </w:rPr>
  </w:style>
  <w:style w:type="character" w:customStyle="1" w:styleId="a7">
    <w:name w:val="Подзаголовок Знак"/>
    <w:basedOn w:val="a0"/>
    <w:link w:val="a6"/>
    <w:uiPriority w:val="11"/>
    <w:rsid w:val="00793253"/>
    <w:rPr>
      <w:sz w:val="24"/>
      <w:szCs w:val="24"/>
    </w:rPr>
  </w:style>
  <w:style w:type="paragraph" w:styleId="21">
    <w:name w:val="Quote"/>
    <w:basedOn w:val="a"/>
    <w:next w:val="a"/>
    <w:link w:val="22"/>
    <w:uiPriority w:val="29"/>
    <w:qFormat/>
    <w:rsid w:val="00793253"/>
    <w:pPr>
      <w:ind w:left="720" w:right="720"/>
    </w:pPr>
    <w:rPr>
      <w:i/>
    </w:rPr>
  </w:style>
  <w:style w:type="character" w:customStyle="1" w:styleId="22">
    <w:name w:val="Цитата 2 Знак"/>
    <w:link w:val="21"/>
    <w:uiPriority w:val="29"/>
    <w:rsid w:val="00793253"/>
    <w:rPr>
      <w:i/>
    </w:rPr>
  </w:style>
  <w:style w:type="paragraph" w:styleId="a8">
    <w:name w:val="Intense Quote"/>
    <w:basedOn w:val="a"/>
    <w:next w:val="a"/>
    <w:link w:val="a9"/>
    <w:uiPriority w:val="30"/>
    <w:qFormat/>
    <w:rsid w:val="007932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93253"/>
    <w:rPr>
      <w:i/>
    </w:rPr>
  </w:style>
  <w:style w:type="character" w:customStyle="1" w:styleId="HeaderChar">
    <w:name w:val="Header Char"/>
    <w:basedOn w:val="a0"/>
    <w:uiPriority w:val="99"/>
    <w:rsid w:val="00793253"/>
  </w:style>
  <w:style w:type="character" w:customStyle="1" w:styleId="FooterChar">
    <w:name w:val="Footer Char"/>
    <w:basedOn w:val="a0"/>
    <w:uiPriority w:val="99"/>
    <w:rsid w:val="00793253"/>
  </w:style>
  <w:style w:type="paragraph" w:styleId="aa">
    <w:name w:val="caption"/>
    <w:basedOn w:val="a"/>
    <w:next w:val="a"/>
    <w:uiPriority w:val="35"/>
    <w:semiHidden/>
    <w:unhideWhenUsed/>
    <w:qFormat/>
    <w:rsid w:val="00793253"/>
    <w:pPr>
      <w:spacing w:line="276" w:lineRule="auto"/>
    </w:pPr>
    <w:rPr>
      <w:b/>
      <w:bCs/>
      <w:color w:val="5B9BD5" w:themeColor="accent1"/>
      <w:sz w:val="18"/>
      <w:szCs w:val="18"/>
    </w:rPr>
  </w:style>
  <w:style w:type="character" w:customStyle="1" w:styleId="CaptionChar">
    <w:name w:val="Caption Char"/>
    <w:uiPriority w:val="99"/>
    <w:rsid w:val="00793253"/>
  </w:style>
  <w:style w:type="table" w:customStyle="1" w:styleId="TableGridLight">
    <w:name w:val="Table Grid Light"/>
    <w:basedOn w:val="a1"/>
    <w:uiPriority w:val="59"/>
    <w:rsid w:val="0079325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79325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9325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79325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79325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79325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9325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9325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9325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9325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9325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9325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9325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9325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9325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9325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9325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9325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9325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9325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9325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9325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9325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9325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9325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9325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9325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9325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9325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9325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9325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9325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9325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9325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932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9325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93253"/>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9325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9325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9325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9325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9325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9325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93253"/>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9325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9325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9325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93253"/>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9325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932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9325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93253"/>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9325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9325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9325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93253"/>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9325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932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932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9325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9325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9325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93253"/>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9325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932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9325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9325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9325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9325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9325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9325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9325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93253"/>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9325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9325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9325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93253"/>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9325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932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93253"/>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9325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9325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9325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93253"/>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9325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9325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93253"/>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9325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9325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9325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93253"/>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9325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9325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9325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9325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9325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9325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9325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9325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9325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9325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793253"/>
    <w:pPr>
      <w:spacing w:after="40" w:line="240" w:lineRule="auto"/>
    </w:pPr>
    <w:rPr>
      <w:sz w:val="18"/>
    </w:rPr>
  </w:style>
  <w:style w:type="character" w:customStyle="1" w:styleId="ac">
    <w:name w:val="Текст сноски Знак"/>
    <w:link w:val="ab"/>
    <w:uiPriority w:val="99"/>
    <w:rsid w:val="00793253"/>
    <w:rPr>
      <w:sz w:val="18"/>
    </w:rPr>
  </w:style>
  <w:style w:type="character" w:styleId="ad">
    <w:name w:val="footnote reference"/>
    <w:basedOn w:val="a0"/>
    <w:uiPriority w:val="99"/>
    <w:unhideWhenUsed/>
    <w:rsid w:val="00793253"/>
    <w:rPr>
      <w:vertAlign w:val="superscript"/>
    </w:rPr>
  </w:style>
  <w:style w:type="paragraph" w:styleId="ae">
    <w:name w:val="endnote text"/>
    <w:basedOn w:val="a"/>
    <w:link w:val="af"/>
    <w:uiPriority w:val="99"/>
    <w:semiHidden/>
    <w:unhideWhenUsed/>
    <w:rsid w:val="00793253"/>
    <w:pPr>
      <w:spacing w:after="0" w:line="240" w:lineRule="auto"/>
    </w:pPr>
    <w:rPr>
      <w:sz w:val="20"/>
    </w:rPr>
  </w:style>
  <w:style w:type="character" w:customStyle="1" w:styleId="af">
    <w:name w:val="Текст концевой сноски Знак"/>
    <w:link w:val="ae"/>
    <w:uiPriority w:val="99"/>
    <w:rsid w:val="00793253"/>
    <w:rPr>
      <w:sz w:val="20"/>
    </w:rPr>
  </w:style>
  <w:style w:type="character" w:styleId="af0">
    <w:name w:val="endnote reference"/>
    <w:basedOn w:val="a0"/>
    <w:uiPriority w:val="99"/>
    <w:semiHidden/>
    <w:unhideWhenUsed/>
    <w:rsid w:val="00793253"/>
    <w:rPr>
      <w:vertAlign w:val="superscript"/>
    </w:rPr>
  </w:style>
  <w:style w:type="paragraph" w:styleId="12">
    <w:name w:val="toc 1"/>
    <w:basedOn w:val="a"/>
    <w:next w:val="a"/>
    <w:uiPriority w:val="39"/>
    <w:unhideWhenUsed/>
    <w:rsid w:val="00793253"/>
    <w:pPr>
      <w:spacing w:after="57"/>
    </w:pPr>
  </w:style>
  <w:style w:type="paragraph" w:styleId="23">
    <w:name w:val="toc 2"/>
    <w:basedOn w:val="a"/>
    <w:next w:val="a"/>
    <w:uiPriority w:val="39"/>
    <w:unhideWhenUsed/>
    <w:rsid w:val="00793253"/>
    <w:pPr>
      <w:spacing w:after="57"/>
      <w:ind w:left="283"/>
    </w:pPr>
  </w:style>
  <w:style w:type="paragraph" w:styleId="32">
    <w:name w:val="toc 3"/>
    <w:basedOn w:val="a"/>
    <w:next w:val="a"/>
    <w:uiPriority w:val="39"/>
    <w:unhideWhenUsed/>
    <w:rsid w:val="00793253"/>
    <w:pPr>
      <w:spacing w:after="57"/>
      <w:ind w:left="567"/>
    </w:pPr>
  </w:style>
  <w:style w:type="paragraph" w:styleId="42">
    <w:name w:val="toc 4"/>
    <w:basedOn w:val="a"/>
    <w:next w:val="a"/>
    <w:uiPriority w:val="39"/>
    <w:unhideWhenUsed/>
    <w:rsid w:val="00793253"/>
    <w:pPr>
      <w:spacing w:after="57"/>
      <w:ind w:left="850"/>
    </w:pPr>
  </w:style>
  <w:style w:type="paragraph" w:styleId="52">
    <w:name w:val="toc 5"/>
    <w:basedOn w:val="a"/>
    <w:next w:val="a"/>
    <w:uiPriority w:val="39"/>
    <w:unhideWhenUsed/>
    <w:rsid w:val="00793253"/>
    <w:pPr>
      <w:spacing w:after="57"/>
      <w:ind w:left="1134"/>
    </w:pPr>
  </w:style>
  <w:style w:type="paragraph" w:styleId="61">
    <w:name w:val="toc 6"/>
    <w:basedOn w:val="a"/>
    <w:next w:val="a"/>
    <w:uiPriority w:val="39"/>
    <w:unhideWhenUsed/>
    <w:rsid w:val="00793253"/>
    <w:pPr>
      <w:spacing w:after="57"/>
      <w:ind w:left="1417"/>
    </w:pPr>
  </w:style>
  <w:style w:type="paragraph" w:styleId="71">
    <w:name w:val="toc 7"/>
    <w:basedOn w:val="a"/>
    <w:next w:val="a"/>
    <w:uiPriority w:val="39"/>
    <w:unhideWhenUsed/>
    <w:rsid w:val="00793253"/>
    <w:pPr>
      <w:spacing w:after="57"/>
      <w:ind w:left="1701"/>
    </w:pPr>
  </w:style>
  <w:style w:type="paragraph" w:styleId="81">
    <w:name w:val="toc 8"/>
    <w:basedOn w:val="a"/>
    <w:next w:val="a"/>
    <w:uiPriority w:val="39"/>
    <w:unhideWhenUsed/>
    <w:rsid w:val="00793253"/>
    <w:pPr>
      <w:spacing w:after="57"/>
      <w:ind w:left="1984"/>
    </w:pPr>
  </w:style>
  <w:style w:type="paragraph" w:styleId="91">
    <w:name w:val="toc 9"/>
    <w:basedOn w:val="a"/>
    <w:next w:val="a"/>
    <w:uiPriority w:val="39"/>
    <w:unhideWhenUsed/>
    <w:rsid w:val="00793253"/>
    <w:pPr>
      <w:spacing w:after="57"/>
      <w:ind w:left="2268"/>
    </w:pPr>
  </w:style>
  <w:style w:type="paragraph" w:styleId="af1">
    <w:name w:val="TOC Heading"/>
    <w:uiPriority w:val="39"/>
    <w:unhideWhenUsed/>
    <w:rsid w:val="00793253"/>
  </w:style>
  <w:style w:type="paragraph" w:styleId="af2">
    <w:name w:val="table of figures"/>
    <w:basedOn w:val="a"/>
    <w:next w:val="a"/>
    <w:uiPriority w:val="99"/>
    <w:unhideWhenUsed/>
    <w:rsid w:val="00793253"/>
    <w:pPr>
      <w:spacing w:after="0"/>
    </w:pPr>
  </w:style>
  <w:style w:type="paragraph" w:customStyle="1" w:styleId="af3">
    <w:name w:val="Основной текст стандарта"/>
    <w:basedOn w:val="a"/>
    <w:link w:val="af4"/>
    <w:qFormat/>
    <w:rsid w:val="00793253"/>
    <w:pPr>
      <w:tabs>
        <w:tab w:val="left" w:pos="1276"/>
      </w:tabs>
      <w:spacing w:after="0" w:line="360" w:lineRule="auto"/>
      <w:ind w:firstLine="709"/>
      <w:contextualSpacing/>
      <w:jc w:val="both"/>
    </w:pPr>
    <w:rPr>
      <w:rFonts w:ascii="Times New Roman" w:eastAsia="Times New Roman" w:hAnsi="Times New Roman" w:cs="Times New Roman"/>
      <w:sz w:val="28"/>
      <w:szCs w:val="28"/>
      <w:lang w:eastAsia="ru-RU"/>
    </w:rPr>
  </w:style>
  <w:style w:type="character" w:customStyle="1" w:styleId="af4">
    <w:name w:val="Основной текст стандарта Знак"/>
    <w:basedOn w:val="a0"/>
    <w:link w:val="af3"/>
    <w:rsid w:val="00793253"/>
    <w:rPr>
      <w:rFonts w:ascii="Times New Roman" w:eastAsia="Times New Roman" w:hAnsi="Times New Roman" w:cs="Times New Roman"/>
      <w:sz w:val="28"/>
      <w:szCs w:val="28"/>
      <w:lang w:eastAsia="ru-RU"/>
    </w:rPr>
  </w:style>
  <w:style w:type="paragraph" w:customStyle="1" w:styleId="43">
    <w:name w:val="Стиль4"/>
    <w:basedOn w:val="a"/>
    <w:link w:val="44"/>
    <w:qFormat/>
    <w:rsid w:val="00793253"/>
    <w:pPr>
      <w:tabs>
        <w:tab w:val="left" w:pos="560"/>
        <w:tab w:val="right" w:leader="dot" w:pos="9781"/>
      </w:tabs>
      <w:spacing w:after="0" w:line="288" w:lineRule="auto"/>
      <w:ind w:right="426"/>
      <w:contextualSpacing/>
    </w:pPr>
    <w:rPr>
      <w:rFonts w:ascii="Times New Roman" w:eastAsia="Times New Roman" w:hAnsi="Times New Roman" w:cs="Times New Roman"/>
      <w:sz w:val="26"/>
      <w:szCs w:val="26"/>
      <w:lang w:eastAsia="ru-RU"/>
    </w:rPr>
  </w:style>
  <w:style w:type="character" w:customStyle="1" w:styleId="44">
    <w:name w:val="Стиль4 Знак"/>
    <w:basedOn w:val="a0"/>
    <w:link w:val="43"/>
    <w:rsid w:val="00793253"/>
    <w:rPr>
      <w:rFonts w:ascii="Times New Roman" w:eastAsia="Times New Roman" w:hAnsi="Times New Roman" w:cs="Times New Roman"/>
      <w:sz w:val="26"/>
      <w:szCs w:val="26"/>
      <w:lang w:eastAsia="ru-RU"/>
    </w:rPr>
  </w:style>
  <w:style w:type="paragraph" w:styleId="af5">
    <w:name w:val="List Paragraph"/>
    <w:basedOn w:val="a"/>
    <w:uiPriority w:val="34"/>
    <w:qFormat/>
    <w:rsid w:val="00793253"/>
    <w:pPr>
      <w:ind w:left="720"/>
      <w:contextualSpacing/>
    </w:pPr>
  </w:style>
  <w:style w:type="table" w:styleId="af6">
    <w:name w:val="Table Grid"/>
    <w:basedOn w:val="a1"/>
    <w:uiPriority w:val="39"/>
    <w:rsid w:val="007932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793253"/>
    <w:rPr>
      <w:rFonts w:ascii="Times New Roman" w:hAnsi="Times New Roman" w:cs="Times New Roman"/>
      <w:b/>
      <w:sz w:val="26"/>
      <w:szCs w:val="26"/>
      <w:lang w:eastAsia="ru-RU"/>
    </w:rPr>
  </w:style>
  <w:style w:type="character" w:customStyle="1" w:styleId="20">
    <w:name w:val="Заголовок 2 Знак"/>
    <w:basedOn w:val="a0"/>
    <w:link w:val="2"/>
    <w:rsid w:val="00793253"/>
    <w:rPr>
      <w:rFonts w:ascii="Times New Roman" w:eastAsia="Calibri" w:hAnsi="Times New Roman" w:cs="Times New Roman"/>
      <w:sz w:val="26"/>
      <w:szCs w:val="26"/>
      <w:lang w:eastAsia="ru-RU"/>
    </w:rPr>
  </w:style>
  <w:style w:type="character" w:customStyle="1" w:styleId="30">
    <w:name w:val="Заголовок 3 Знак"/>
    <w:basedOn w:val="a0"/>
    <w:link w:val="3"/>
    <w:uiPriority w:val="9"/>
    <w:rsid w:val="00793253"/>
    <w:rPr>
      <w:rFonts w:ascii="Times New Roman" w:eastAsia="Times New Roman" w:hAnsi="Times New Roman" w:cs="Times New Roman"/>
      <w:sz w:val="26"/>
      <w:szCs w:val="26"/>
      <w:lang w:eastAsia="ru-RU"/>
    </w:rPr>
  </w:style>
  <w:style w:type="paragraph" w:styleId="af7">
    <w:name w:val="header"/>
    <w:basedOn w:val="a"/>
    <w:link w:val="af8"/>
    <w:uiPriority w:val="99"/>
    <w:unhideWhenUsed/>
    <w:rsid w:val="0079325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793253"/>
  </w:style>
  <w:style w:type="paragraph" w:styleId="af9">
    <w:name w:val="footer"/>
    <w:basedOn w:val="a"/>
    <w:link w:val="afa"/>
    <w:uiPriority w:val="99"/>
    <w:unhideWhenUsed/>
    <w:rsid w:val="0079325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93253"/>
  </w:style>
  <w:style w:type="character" w:styleId="afb">
    <w:name w:val="Hyperlink"/>
    <w:uiPriority w:val="99"/>
    <w:unhideWhenUsed/>
    <w:rsid w:val="007932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EBA7683-6B5E-473F-929F-47AB44983FE0}"/>
</file>

<file path=docProps/app.xml><?xml version="1.0" encoding="utf-8"?>
<Properties xmlns="http://schemas.openxmlformats.org/officeDocument/2006/extended-properties" xmlns:vt="http://schemas.openxmlformats.org/officeDocument/2006/docPropsVTypes">
  <Template>Normal.dotm</Template>
  <TotalTime>10</TotalTime>
  <Pages>9</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Федорец</cp:lastModifiedBy>
  <cp:revision>5</cp:revision>
  <dcterms:created xsi:type="dcterms:W3CDTF">2022-10-20T06:59:00Z</dcterms:created>
  <dcterms:modified xsi:type="dcterms:W3CDTF">2023-01-09T13:45:00Z</dcterms:modified>
</cp:coreProperties>
</file>